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92C" w:rsidRDefault="006C7437">
      <w:pPr>
        <w:spacing w:line="320" w:lineRule="exact"/>
        <w:jc w:val="center"/>
        <w:rPr>
          <w:rFonts w:ascii="仿宋" w:eastAsia="仿宋" w:hAnsi="仿宋"/>
          <w:sz w:val="24"/>
          <w:szCs w:val="24"/>
        </w:rPr>
      </w:pPr>
      <w:r>
        <w:rPr>
          <w:rFonts w:asciiTheme="majorEastAsia" w:eastAsiaTheme="majorEastAsia" w:hAnsiTheme="majorEastAsia" w:hint="eastAsia"/>
          <w:b/>
          <w:sz w:val="32"/>
          <w:szCs w:val="32"/>
        </w:rPr>
        <w:t>拟购</w:t>
      </w:r>
      <w:r w:rsidR="009034C1" w:rsidRPr="009034C1">
        <w:rPr>
          <w:rFonts w:asciiTheme="majorEastAsia" w:eastAsiaTheme="majorEastAsia" w:hAnsiTheme="majorEastAsia" w:hint="eastAsia"/>
          <w:b/>
          <w:sz w:val="32"/>
          <w:szCs w:val="32"/>
          <w:u w:val="single"/>
        </w:rPr>
        <w:t>电子支气管镜</w:t>
      </w:r>
      <w:r>
        <w:rPr>
          <w:rFonts w:asciiTheme="majorEastAsia" w:eastAsiaTheme="majorEastAsia" w:hAnsiTheme="majorEastAsia" w:hint="eastAsia"/>
          <w:b/>
          <w:sz w:val="32"/>
          <w:szCs w:val="32"/>
        </w:rPr>
        <w:t>项目初步参数论证征集意见表</w:t>
      </w:r>
    </w:p>
    <w:p w:rsidR="0045292C" w:rsidRDefault="0045292C">
      <w:pPr>
        <w:spacing w:line="320" w:lineRule="exact"/>
        <w:rPr>
          <w:rFonts w:ascii="仿宋" w:eastAsia="仿宋" w:hAnsi="仿宋"/>
          <w:sz w:val="24"/>
          <w:szCs w:val="24"/>
        </w:rPr>
      </w:pPr>
    </w:p>
    <w:p w:rsidR="0045292C" w:rsidRDefault="006C7437">
      <w:pPr>
        <w:spacing w:line="320" w:lineRule="exact"/>
        <w:rPr>
          <w:rFonts w:ascii="仿宋" w:eastAsia="仿宋" w:hAnsi="仿宋"/>
          <w:szCs w:val="21"/>
          <w:u w:val="single"/>
        </w:rPr>
      </w:pPr>
      <w:r>
        <w:rPr>
          <w:rFonts w:ascii="仿宋" w:eastAsia="仿宋" w:hAnsi="仿宋" w:hint="eastAsia"/>
          <w:szCs w:val="21"/>
        </w:rPr>
        <w:t>供应商、联系人及电话（加盖公章）：</w:t>
      </w:r>
      <w:r>
        <w:rPr>
          <w:rFonts w:ascii="仿宋" w:eastAsia="仿宋" w:hAnsi="仿宋" w:hint="eastAsia"/>
          <w:szCs w:val="21"/>
          <w:u w:val="single"/>
        </w:rPr>
        <w:t xml:space="preserve">                                                      </w:t>
      </w:r>
    </w:p>
    <w:p w:rsidR="0045292C" w:rsidRDefault="006C7437">
      <w:pPr>
        <w:spacing w:line="320" w:lineRule="exact"/>
        <w:rPr>
          <w:rFonts w:ascii="仿宋" w:eastAsia="仿宋" w:hAnsi="仿宋"/>
          <w:szCs w:val="21"/>
          <w:u w:val="single"/>
        </w:rPr>
      </w:pPr>
      <w:r>
        <w:rPr>
          <w:rFonts w:ascii="仿宋" w:eastAsia="仿宋" w:hAnsi="仿宋" w:hint="eastAsia"/>
          <w:szCs w:val="21"/>
        </w:rPr>
        <w:t>产品品牌、规格型号、产地、医疗器械注册证号及最低报价：</w:t>
      </w:r>
      <w:r>
        <w:rPr>
          <w:rFonts w:ascii="仿宋" w:eastAsia="仿宋" w:hAnsi="仿宋" w:hint="eastAsia"/>
          <w:szCs w:val="21"/>
          <w:u w:val="single"/>
        </w:rPr>
        <w:t xml:space="preserve">                                 </w:t>
      </w:r>
    </w:p>
    <w:p w:rsidR="0045292C" w:rsidRDefault="006C7437">
      <w:pPr>
        <w:spacing w:line="320" w:lineRule="exact"/>
        <w:ind w:firstLineChars="200" w:firstLine="422"/>
        <w:rPr>
          <w:rFonts w:ascii="仿宋" w:eastAsia="仿宋" w:hAnsi="仿宋"/>
          <w:b/>
          <w:szCs w:val="21"/>
        </w:rPr>
      </w:pPr>
      <w:r>
        <w:rPr>
          <w:rFonts w:ascii="仿宋" w:eastAsia="仿宋" w:hAnsi="仿宋" w:hint="eastAsia"/>
          <w:b/>
          <w:szCs w:val="21"/>
        </w:rPr>
        <w:t>备注：</w:t>
      </w:r>
    </w:p>
    <w:p w:rsidR="0045292C" w:rsidRDefault="006C7437">
      <w:pPr>
        <w:spacing w:line="320" w:lineRule="exact"/>
        <w:ind w:firstLineChars="200" w:firstLine="420"/>
        <w:rPr>
          <w:rFonts w:ascii="仿宋" w:eastAsia="仿宋" w:hAnsi="仿宋"/>
          <w:szCs w:val="21"/>
        </w:rPr>
      </w:pPr>
      <w:r>
        <w:rPr>
          <w:rFonts w:ascii="仿宋" w:eastAsia="仿宋" w:hAnsi="仿宋" w:hint="eastAsia"/>
          <w:szCs w:val="21"/>
        </w:rPr>
        <w:t>1、按要求格式填写并每页加盖报名供应商公章【电子章无效】，在规定时间内以</w:t>
      </w:r>
      <w:r>
        <w:rPr>
          <w:rFonts w:ascii="仿宋" w:eastAsia="仿宋" w:hAnsi="仿宋" w:hint="eastAsia"/>
          <w:b/>
          <w:szCs w:val="21"/>
        </w:rPr>
        <w:t>原件扫描件和电子版形式</w:t>
      </w:r>
      <w:r>
        <w:rPr>
          <w:rFonts w:ascii="仿宋" w:eastAsia="仿宋" w:hAnsi="仿宋" w:hint="eastAsia"/>
          <w:szCs w:val="21"/>
        </w:rPr>
        <w:t>发送至医院指定邮箱（）；</w:t>
      </w:r>
    </w:p>
    <w:p w:rsidR="0045292C" w:rsidRDefault="006C7437">
      <w:pPr>
        <w:spacing w:line="320" w:lineRule="exact"/>
        <w:ind w:firstLineChars="200" w:firstLine="420"/>
        <w:rPr>
          <w:rFonts w:ascii="仿宋" w:eastAsia="仿宋" w:hAnsi="仿宋"/>
          <w:b/>
          <w:szCs w:val="21"/>
          <w:u w:val="single"/>
        </w:rPr>
      </w:pPr>
      <w:r>
        <w:rPr>
          <w:rFonts w:ascii="仿宋" w:eastAsia="仿宋" w:hAnsi="仿宋" w:hint="eastAsia"/>
          <w:szCs w:val="21"/>
        </w:rPr>
        <w:t>2、响应情况（是/否）若为否则继续填写具体建议修改意见，建议修改意见须提供相应证明材料（证明材料须为政府主管部门及其下属机构出具的检测报告，无证明材料则不予采纳；建议修改意见原则上须满足业界主流品牌同档次水平产品且不得为独家），</w:t>
      </w:r>
      <w:r>
        <w:rPr>
          <w:rFonts w:ascii="仿宋" w:eastAsia="仿宋" w:hAnsi="仿宋" w:hint="eastAsia"/>
          <w:b/>
          <w:szCs w:val="21"/>
          <w:u w:val="single"/>
        </w:rPr>
        <w:t>同时务必备注本品牌本规格型号产品相对应的真实指标并标注是否为独家（供医院汇总定稿版参数时选择）；</w:t>
      </w:r>
    </w:p>
    <w:p w:rsidR="0045292C" w:rsidRDefault="006C7437">
      <w:pPr>
        <w:spacing w:line="320" w:lineRule="exact"/>
        <w:ind w:firstLineChars="200" w:firstLine="420"/>
        <w:rPr>
          <w:rFonts w:ascii="仿宋" w:eastAsia="仿宋" w:hAnsi="仿宋"/>
          <w:bCs/>
          <w:szCs w:val="21"/>
        </w:rPr>
      </w:pPr>
      <w:r>
        <w:rPr>
          <w:rFonts w:ascii="仿宋" w:eastAsia="仿宋" w:hAnsi="仿宋" w:hint="eastAsia"/>
          <w:bCs/>
          <w:szCs w:val="21"/>
        </w:rPr>
        <w:t>3、院方根据各潜在供应商提供的配套耗材和须定期更换零部件的报价清单(须同步提供近</w:t>
      </w:r>
      <w:r w:rsidR="00591C15" w:rsidRPr="00591C15">
        <w:rPr>
          <w:rFonts w:ascii="仿宋" w:eastAsia="仿宋" w:hAnsi="仿宋"/>
          <w:bCs/>
          <w:szCs w:val="21"/>
        </w:rPr>
        <w:t>3</w:t>
      </w:r>
      <w:r>
        <w:rPr>
          <w:rFonts w:ascii="仿宋" w:eastAsia="仿宋" w:hAnsi="仿宋" w:hint="eastAsia"/>
          <w:bCs/>
          <w:szCs w:val="21"/>
        </w:rPr>
        <w:t>年内至少</w:t>
      </w:r>
      <w:r w:rsidR="00D018EF">
        <w:rPr>
          <w:rFonts w:ascii="仿宋" w:eastAsia="仿宋" w:hAnsi="仿宋"/>
          <w:bCs/>
          <w:szCs w:val="21"/>
        </w:rPr>
        <w:t>5</w:t>
      </w:r>
      <w:r>
        <w:rPr>
          <w:rFonts w:ascii="仿宋" w:eastAsia="仿宋" w:hAnsi="仿宋" w:hint="eastAsia"/>
          <w:bCs/>
          <w:szCs w:val="21"/>
        </w:rPr>
        <w:t>家二级及以上医院发票原件扫描件和入库清单【遮挡无效】)进行设置相关报价限价，若潜在供应商均未提供报价清单（含发票原件扫描件和入库清单）则视同本项目无耗材和须定期更换零部件。</w:t>
      </w:r>
    </w:p>
    <w:p w:rsidR="0045292C" w:rsidRDefault="006C7437">
      <w:pPr>
        <w:spacing w:line="320" w:lineRule="exact"/>
        <w:ind w:firstLineChars="200" w:firstLine="422"/>
        <w:rPr>
          <w:rFonts w:ascii="仿宋" w:eastAsia="仿宋" w:hAnsi="仿宋"/>
          <w:szCs w:val="21"/>
        </w:rPr>
      </w:pPr>
      <w:r>
        <w:rPr>
          <w:rFonts w:ascii="仿宋" w:eastAsia="仿宋" w:hAnsi="仿宋" w:hint="eastAsia"/>
          <w:b/>
          <w:szCs w:val="21"/>
        </w:rPr>
        <w:t>4、杜绝两现象：</w:t>
      </w:r>
      <w:r>
        <w:rPr>
          <w:rFonts w:ascii="仿宋" w:eastAsia="仿宋" w:hAnsi="仿宋" w:hint="eastAsia"/>
          <w:bCs/>
          <w:szCs w:val="21"/>
        </w:rPr>
        <w:t>一是整机保修3年，保修范围不包含须定期更换零部件，须定期更换零部件报价清单如下...；二是将须定期更换零部件变为耗材，恶意降低货物价格，提高耗材价（或直接提高耗材报价）。</w:t>
      </w:r>
    </w:p>
    <w:p w:rsidR="0045292C" w:rsidRDefault="006C7437">
      <w:pPr>
        <w:spacing w:line="320" w:lineRule="exact"/>
        <w:rPr>
          <w:rFonts w:ascii="仿宋" w:eastAsia="仿宋" w:hAnsi="仿宋"/>
          <w:b/>
          <w:szCs w:val="21"/>
        </w:rPr>
      </w:pPr>
      <w:r>
        <w:rPr>
          <w:rFonts w:ascii="仿宋" w:eastAsia="仿宋" w:hAnsi="仿宋" w:hint="eastAsia"/>
          <w:b/>
          <w:szCs w:val="21"/>
        </w:rPr>
        <w:t>附件：配套耗材、试剂【单人次费用】及须定期更换零部件报价清单（样表【若无则标注“无”且不可删除】、可单列）</w:t>
      </w:r>
    </w:p>
    <w:p w:rsidR="0045292C" w:rsidRDefault="006C7437">
      <w:pPr>
        <w:spacing w:line="300" w:lineRule="exact"/>
        <w:ind w:firstLineChars="200" w:firstLine="420"/>
        <w:rPr>
          <w:rFonts w:ascii="仿宋" w:eastAsia="仿宋" w:hAnsi="仿宋"/>
          <w:b/>
          <w:szCs w:val="21"/>
        </w:rPr>
      </w:pPr>
      <w:r>
        <w:rPr>
          <w:rFonts w:ascii="仿宋" w:eastAsia="仿宋" w:hAnsi="仿宋" w:cs="仿宋" w:hint="eastAsia"/>
          <w:bCs/>
          <w:szCs w:val="21"/>
        </w:rPr>
        <w:t>5、</w:t>
      </w:r>
      <w:r>
        <w:rPr>
          <w:rFonts w:ascii="仿宋" w:eastAsia="仿宋" w:hAnsi="仿宋" w:cs="仿宋" w:hint="eastAsia"/>
          <w:bCs/>
          <w:color w:val="FF0000"/>
          <w:szCs w:val="21"/>
        </w:rPr>
        <w:t>拟设置为</w:t>
      </w:r>
      <w:r>
        <w:rPr>
          <w:rFonts w:ascii="仿宋" w:eastAsia="仿宋" w:hAnsi="仿宋" w:cs="仿宋" w:hint="eastAsia"/>
          <w:bCs/>
          <w:szCs w:val="21"/>
        </w:rPr>
        <w:t>★项参数</w:t>
      </w:r>
      <w:r>
        <w:rPr>
          <w:rFonts w:ascii="仿宋" w:eastAsia="仿宋" w:hAnsi="仿宋" w:cs="仿宋" w:hint="eastAsia"/>
          <w:bCs/>
          <w:color w:val="FF0000"/>
          <w:szCs w:val="21"/>
        </w:rPr>
        <w:t>(★项标准：拟购设备核心参数指标</w:t>
      </w:r>
      <w:r>
        <w:rPr>
          <w:rFonts w:ascii="仿宋" w:eastAsia="仿宋" w:hAnsi="仿宋" w:cs="仿宋" w:hint="eastAsia"/>
          <w:b/>
          <w:szCs w:val="21"/>
        </w:rPr>
        <w:t>【如有不妥，请提出并提供权威部门证明文件，否则不予采纳】)</w:t>
      </w:r>
      <w:r>
        <w:rPr>
          <w:rFonts w:ascii="仿宋" w:eastAsia="仿宋" w:hAnsi="仿宋" w:cs="仿宋" w:hint="eastAsia"/>
          <w:bCs/>
          <w:szCs w:val="21"/>
        </w:rPr>
        <w:t>要求投标人在投标文件中所提供的证明材料须为政府主管部门</w:t>
      </w:r>
      <w:r>
        <w:rPr>
          <w:rFonts w:ascii="仿宋" w:eastAsia="仿宋" w:hAnsi="仿宋" w:cs="仿宋" w:hint="eastAsia"/>
          <w:b/>
          <w:szCs w:val="21"/>
        </w:rPr>
        <w:t>（</w:t>
      </w:r>
      <w:r>
        <w:rPr>
          <w:rStyle w:val="NormalCharacter"/>
          <w:rFonts w:ascii="仿宋" w:eastAsia="仿宋" w:hAnsi="仿宋" w:cs="仿宋" w:hint="eastAsia"/>
          <w:b/>
          <w:szCs w:val="21"/>
        </w:rPr>
        <w:t>或具备CMA【或CNAS】资质检测机构）</w:t>
      </w:r>
      <w:r>
        <w:rPr>
          <w:rStyle w:val="NormalCharacter"/>
          <w:rFonts w:ascii="仿宋" w:eastAsia="仿宋" w:hAnsi="仿宋" w:cs="仿宋" w:hint="eastAsia"/>
          <w:bCs/>
          <w:szCs w:val="21"/>
        </w:rPr>
        <w:t>出具的质检报告原件扫描件（政府主管部门</w:t>
      </w:r>
      <w:r>
        <w:rPr>
          <w:rFonts w:ascii="仿宋" w:eastAsia="仿宋" w:hAnsi="仿宋" w:cs="仿宋" w:hint="eastAsia"/>
          <w:bCs/>
          <w:szCs w:val="21"/>
        </w:rPr>
        <w:t>如国家</w:t>
      </w:r>
      <w:r>
        <w:rPr>
          <w:rStyle w:val="NormalCharacter"/>
          <w:rFonts w:ascii="仿宋" w:eastAsia="仿宋" w:hAnsi="仿宋" w:cs="仿宋" w:hint="eastAsia"/>
          <w:bCs/>
          <w:szCs w:val="21"/>
        </w:rPr>
        <w:t>食药监局或其下属单位或省级医疗器械检验机构或省级食品药品检验机构等）。</w:t>
      </w:r>
    </w:p>
    <w:p w:rsidR="0045292C" w:rsidRDefault="006C7437">
      <w:pPr>
        <w:spacing w:line="300" w:lineRule="exact"/>
        <w:ind w:firstLineChars="200" w:firstLine="420"/>
        <w:rPr>
          <w:rFonts w:ascii="仿宋" w:eastAsia="仿宋" w:hAnsi="仿宋"/>
          <w:b/>
          <w:szCs w:val="21"/>
        </w:rPr>
      </w:pPr>
      <w:r>
        <w:rPr>
          <w:rFonts w:ascii="仿宋" w:eastAsia="仿宋" w:hAnsi="仿宋" w:hint="eastAsia"/>
          <w:bCs/>
          <w:szCs w:val="21"/>
        </w:rPr>
        <w:t>附件：表1-4</w:t>
      </w:r>
    </w:p>
    <w:p w:rsidR="0045292C" w:rsidRDefault="0045292C">
      <w:pPr>
        <w:rPr>
          <w:rFonts w:ascii="宋体" w:eastAsia="宋体" w:hAnsi="宋体" w:cs="宋体"/>
          <w:sz w:val="24"/>
          <w:szCs w:val="24"/>
        </w:rPr>
      </w:pPr>
    </w:p>
    <w:tbl>
      <w:tblPr>
        <w:tblStyle w:val="a5"/>
        <w:tblW w:w="8519" w:type="dxa"/>
        <w:jc w:val="center"/>
        <w:tblLayout w:type="fixed"/>
        <w:tblLook w:val="04A0" w:firstRow="1" w:lastRow="0" w:firstColumn="1" w:lastColumn="0" w:noHBand="0" w:noVBand="1"/>
      </w:tblPr>
      <w:tblGrid>
        <w:gridCol w:w="846"/>
        <w:gridCol w:w="3260"/>
        <w:gridCol w:w="941"/>
        <w:gridCol w:w="739"/>
        <w:gridCol w:w="1469"/>
        <w:gridCol w:w="1264"/>
      </w:tblGrid>
      <w:tr w:rsidR="0045292C" w:rsidTr="005876E9">
        <w:trPr>
          <w:jc w:val="center"/>
        </w:trPr>
        <w:tc>
          <w:tcPr>
            <w:tcW w:w="4106" w:type="dxa"/>
            <w:gridSpan w:val="2"/>
          </w:tcPr>
          <w:p w:rsidR="0045292C" w:rsidRDefault="005876E9" w:rsidP="005876E9">
            <w:pPr>
              <w:spacing w:line="360" w:lineRule="exact"/>
              <w:rPr>
                <w:rFonts w:ascii="宋体" w:eastAsia="宋体" w:hAnsi="宋体" w:cs="宋体"/>
                <w:sz w:val="24"/>
                <w:szCs w:val="24"/>
              </w:rPr>
            </w:pPr>
            <w:r>
              <w:rPr>
                <w:rFonts w:ascii="宋体" w:eastAsia="宋体" w:hAnsi="宋体" w:cs="宋体" w:hint="eastAsia"/>
                <w:b/>
                <w:bCs/>
                <w:sz w:val="24"/>
                <w:szCs w:val="24"/>
              </w:rPr>
              <w:t>参数</w:t>
            </w:r>
            <w:r>
              <w:rPr>
                <w:rFonts w:ascii="宋体" w:eastAsia="宋体" w:hAnsi="宋体" w:cs="宋体"/>
                <w:b/>
                <w:bCs/>
                <w:sz w:val="24"/>
                <w:szCs w:val="24"/>
              </w:rPr>
              <w:t>及配置要求</w:t>
            </w:r>
          </w:p>
        </w:tc>
        <w:tc>
          <w:tcPr>
            <w:tcW w:w="941" w:type="dxa"/>
          </w:tcPr>
          <w:p w:rsidR="0045292C" w:rsidRDefault="006C7437">
            <w:pPr>
              <w:spacing w:line="360" w:lineRule="exact"/>
              <w:rPr>
                <w:rFonts w:ascii="宋体" w:eastAsia="宋体" w:hAnsi="宋体" w:cs="宋体"/>
                <w:b/>
                <w:bCs/>
                <w:sz w:val="24"/>
                <w:szCs w:val="24"/>
              </w:rPr>
            </w:pPr>
            <w:r>
              <w:rPr>
                <w:rFonts w:ascii="宋体" w:eastAsia="宋体" w:hAnsi="宋体" w:cs="宋体" w:hint="eastAsia"/>
                <w:bCs/>
                <w:sz w:val="24"/>
                <w:szCs w:val="24"/>
              </w:rPr>
              <w:t>是否设置为为★</w:t>
            </w:r>
          </w:p>
        </w:tc>
        <w:tc>
          <w:tcPr>
            <w:tcW w:w="739" w:type="dxa"/>
          </w:tcPr>
          <w:p w:rsidR="0045292C" w:rsidRDefault="006C7437">
            <w:pPr>
              <w:spacing w:line="360" w:lineRule="exact"/>
              <w:rPr>
                <w:rFonts w:ascii="宋体" w:eastAsia="宋体" w:hAnsi="宋体" w:cs="宋体"/>
                <w:sz w:val="24"/>
                <w:szCs w:val="24"/>
              </w:rPr>
            </w:pPr>
            <w:r>
              <w:rPr>
                <w:rFonts w:ascii="宋体" w:eastAsia="宋体" w:hAnsi="宋体" w:cs="宋体" w:hint="eastAsia"/>
                <w:b/>
                <w:bCs/>
                <w:sz w:val="24"/>
                <w:szCs w:val="24"/>
              </w:rPr>
              <w:t>是否响应</w:t>
            </w:r>
          </w:p>
        </w:tc>
        <w:tc>
          <w:tcPr>
            <w:tcW w:w="1469" w:type="dxa"/>
          </w:tcPr>
          <w:p w:rsidR="0045292C" w:rsidRDefault="0045292C">
            <w:pPr>
              <w:spacing w:line="360" w:lineRule="exact"/>
              <w:rPr>
                <w:rFonts w:ascii="宋体" w:eastAsia="宋体" w:hAnsi="宋体" w:cs="宋体"/>
                <w:sz w:val="24"/>
                <w:szCs w:val="24"/>
              </w:rPr>
            </w:pPr>
          </w:p>
          <w:p w:rsidR="0045292C" w:rsidRDefault="006C7437">
            <w:pPr>
              <w:jc w:val="center"/>
              <w:rPr>
                <w:rFonts w:ascii="宋体" w:eastAsia="宋体" w:hAnsi="宋体" w:cs="宋体"/>
                <w:sz w:val="24"/>
                <w:szCs w:val="24"/>
              </w:rPr>
            </w:pPr>
            <w:r>
              <w:rPr>
                <w:rFonts w:ascii="宋体" w:eastAsia="宋体" w:hAnsi="宋体" w:cs="宋体" w:hint="eastAsia"/>
                <w:b/>
                <w:bCs/>
                <w:sz w:val="24"/>
                <w:szCs w:val="24"/>
              </w:rPr>
              <w:t>建议修改指标</w:t>
            </w:r>
          </w:p>
        </w:tc>
        <w:tc>
          <w:tcPr>
            <w:tcW w:w="1264" w:type="dxa"/>
          </w:tcPr>
          <w:p w:rsidR="0045292C" w:rsidRDefault="006C7437">
            <w:pPr>
              <w:spacing w:line="360" w:lineRule="exact"/>
              <w:rPr>
                <w:rFonts w:ascii="宋体" w:eastAsia="宋体" w:hAnsi="宋体" w:cs="宋体"/>
                <w:sz w:val="24"/>
                <w:szCs w:val="24"/>
              </w:rPr>
            </w:pPr>
            <w:r>
              <w:rPr>
                <w:rFonts w:ascii="宋体" w:eastAsia="宋体" w:hAnsi="宋体" w:cs="宋体" w:hint="eastAsia"/>
                <w:b/>
                <w:bCs/>
                <w:sz w:val="24"/>
                <w:szCs w:val="24"/>
              </w:rPr>
              <w:t>备注（真实指标、是否独家）</w:t>
            </w:r>
          </w:p>
        </w:tc>
      </w:tr>
      <w:tr w:rsidR="00943CC9" w:rsidTr="00F9355A">
        <w:trPr>
          <w:jc w:val="center"/>
        </w:trPr>
        <w:tc>
          <w:tcPr>
            <w:tcW w:w="846" w:type="dxa"/>
            <w:vAlign w:val="center"/>
          </w:tcPr>
          <w:p w:rsidR="00943CC9" w:rsidRPr="009A32CF" w:rsidRDefault="009A32CF" w:rsidP="00943CC9">
            <w:pPr>
              <w:spacing w:line="360" w:lineRule="exact"/>
              <w:jc w:val="center"/>
              <w:rPr>
                <w:rFonts w:ascii="宋体" w:eastAsia="宋体" w:hAnsi="宋体" w:cs="宋体"/>
                <w:b/>
                <w:sz w:val="24"/>
                <w:szCs w:val="24"/>
              </w:rPr>
            </w:pPr>
            <w:r w:rsidRPr="009A32CF">
              <w:rPr>
                <w:rFonts w:ascii="宋体" w:eastAsia="宋体" w:hAnsi="宋体" w:cs="宋体" w:hint="eastAsia"/>
                <w:b/>
                <w:sz w:val="24"/>
                <w:szCs w:val="24"/>
              </w:rPr>
              <w:t>1</w:t>
            </w:r>
          </w:p>
        </w:tc>
        <w:tc>
          <w:tcPr>
            <w:tcW w:w="3260" w:type="dxa"/>
            <w:vAlign w:val="center"/>
          </w:tcPr>
          <w:p w:rsidR="00943CC9" w:rsidRPr="009034C1" w:rsidRDefault="009034C1" w:rsidP="009034C1">
            <w:pPr>
              <w:numPr>
                <w:ilvl w:val="0"/>
                <w:numId w:val="3"/>
              </w:numPr>
              <w:spacing w:line="360" w:lineRule="auto"/>
              <w:rPr>
                <w:rFonts w:asciiTheme="minorEastAsia" w:hAnsiTheme="minorEastAsia" w:cstheme="minorEastAsia"/>
                <w:b/>
                <w:bCs/>
              </w:rPr>
            </w:pPr>
            <w:r>
              <w:rPr>
                <w:rFonts w:asciiTheme="minorEastAsia" w:hAnsiTheme="minorEastAsia" w:cstheme="minorEastAsia" w:hint="eastAsia"/>
                <w:b/>
                <w:bCs/>
              </w:rPr>
              <w:t>操作手柄（含插入管）：</w:t>
            </w:r>
          </w:p>
        </w:tc>
        <w:tc>
          <w:tcPr>
            <w:tcW w:w="941" w:type="dxa"/>
            <w:vAlign w:val="center"/>
          </w:tcPr>
          <w:p w:rsidR="00943CC9" w:rsidRDefault="00943CC9" w:rsidP="00F9355A">
            <w:pPr>
              <w:spacing w:line="360" w:lineRule="auto"/>
              <w:jc w:val="center"/>
              <w:rPr>
                <w:rFonts w:ascii="宋体" w:eastAsia="宋体" w:hAnsi="宋体" w:cs="宋体"/>
                <w:b/>
                <w:bCs/>
                <w:color w:val="000000"/>
                <w:sz w:val="24"/>
                <w:szCs w:val="24"/>
              </w:rPr>
            </w:pPr>
          </w:p>
        </w:tc>
        <w:tc>
          <w:tcPr>
            <w:tcW w:w="739" w:type="dxa"/>
          </w:tcPr>
          <w:p w:rsidR="00943CC9" w:rsidRDefault="00943CC9" w:rsidP="00943CC9">
            <w:pPr>
              <w:spacing w:line="360" w:lineRule="exact"/>
              <w:rPr>
                <w:rFonts w:ascii="宋体" w:eastAsia="宋体" w:hAnsi="宋体" w:cs="宋体"/>
                <w:sz w:val="24"/>
                <w:szCs w:val="24"/>
              </w:rPr>
            </w:pPr>
          </w:p>
        </w:tc>
        <w:tc>
          <w:tcPr>
            <w:tcW w:w="1469" w:type="dxa"/>
          </w:tcPr>
          <w:p w:rsidR="00943CC9" w:rsidRDefault="00943CC9" w:rsidP="00943CC9">
            <w:pPr>
              <w:spacing w:line="360" w:lineRule="exact"/>
              <w:rPr>
                <w:rFonts w:ascii="宋体" w:eastAsia="宋体" w:hAnsi="宋体" w:cs="宋体"/>
                <w:sz w:val="24"/>
                <w:szCs w:val="24"/>
              </w:rPr>
            </w:pPr>
          </w:p>
        </w:tc>
        <w:tc>
          <w:tcPr>
            <w:tcW w:w="1264" w:type="dxa"/>
          </w:tcPr>
          <w:p w:rsidR="00943CC9" w:rsidRDefault="00943CC9" w:rsidP="00943CC9">
            <w:pPr>
              <w:spacing w:line="360" w:lineRule="exact"/>
              <w:rPr>
                <w:rFonts w:ascii="宋体" w:eastAsia="宋体" w:hAnsi="宋体" w:cs="宋体"/>
                <w:sz w:val="24"/>
                <w:szCs w:val="24"/>
              </w:rPr>
            </w:pPr>
          </w:p>
        </w:tc>
      </w:tr>
      <w:tr w:rsidR="00EE7E3B" w:rsidTr="00F9355A">
        <w:trPr>
          <w:jc w:val="center"/>
        </w:trPr>
        <w:tc>
          <w:tcPr>
            <w:tcW w:w="846" w:type="dxa"/>
            <w:vAlign w:val="center"/>
          </w:tcPr>
          <w:p w:rsidR="00EE7E3B" w:rsidRPr="00045F56" w:rsidRDefault="009034C1" w:rsidP="00943CC9">
            <w:pPr>
              <w:spacing w:line="360" w:lineRule="exact"/>
              <w:jc w:val="center"/>
              <w:rPr>
                <w:rFonts w:ascii="宋体" w:eastAsia="宋体" w:hAnsi="宋体" w:cs="宋体"/>
                <w:sz w:val="24"/>
                <w:szCs w:val="24"/>
              </w:rPr>
            </w:pPr>
            <w:r w:rsidRPr="00045F56">
              <w:rPr>
                <w:rFonts w:ascii="宋体" w:eastAsia="宋体" w:hAnsi="宋体" w:cs="宋体"/>
                <w:sz w:val="24"/>
                <w:szCs w:val="24"/>
              </w:rPr>
              <w:t>1.1</w:t>
            </w:r>
          </w:p>
        </w:tc>
        <w:tc>
          <w:tcPr>
            <w:tcW w:w="3260" w:type="dxa"/>
            <w:vAlign w:val="center"/>
          </w:tcPr>
          <w:p w:rsidR="00EE7E3B" w:rsidRPr="00045F56" w:rsidRDefault="009034C1" w:rsidP="00045F56">
            <w:pPr>
              <w:spacing w:line="360" w:lineRule="auto"/>
              <w:rPr>
                <w:rFonts w:ascii="宋体" w:hAnsi="宋体"/>
                <w:kern w:val="0"/>
                <w:sz w:val="24"/>
                <w:szCs w:val="24"/>
              </w:rPr>
            </w:pPr>
            <w:r>
              <w:rPr>
                <w:rFonts w:asciiTheme="minorEastAsia" w:hAnsiTheme="minorEastAsia" w:cstheme="minorEastAsia" w:hint="eastAsia"/>
              </w:rPr>
              <w:t>成像原理：电子成像技术，工作软管不含导像、导光纤维</w:t>
            </w:r>
            <w:r>
              <w:rPr>
                <w:rFonts w:asciiTheme="minorEastAsia" w:hAnsiTheme="minorEastAsia" w:cstheme="minorEastAsia"/>
              </w:rPr>
              <w:t>。</w:t>
            </w:r>
            <w:r w:rsidR="00F87231">
              <w:rPr>
                <w:rFonts w:ascii="宋体" w:eastAsia="宋体" w:hAnsi="宋体" w:cs="宋体" w:hint="eastAsia"/>
                <w:sz w:val="24"/>
                <w:szCs w:val="24"/>
              </w:rPr>
              <w:t>。</w:t>
            </w:r>
          </w:p>
        </w:tc>
        <w:tc>
          <w:tcPr>
            <w:tcW w:w="941" w:type="dxa"/>
            <w:vAlign w:val="center"/>
          </w:tcPr>
          <w:p w:rsidR="00EE7E3B" w:rsidRDefault="00EE7E3B" w:rsidP="00F9355A">
            <w:pPr>
              <w:spacing w:line="360" w:lineRule="auto"/>
              <w:jc w:val="center"/>
              <w:rPr>
                <w:rFonts w:ascii="宋体" w:eastAsia="宋体" w:hAnsi="宋体" w:cs="宋体"/>
                <w:b/>
                <w:bCs/>
                <w:color w:val="000000"/>
                <w:sz w:val="24"/>
                <w:szCs w:val="24"/>
              </w:rPr>
            </w:pPr>
          </w:p>
        </w:tc>
        <w:tc>
          <w:tcPr>
            <w:tcW w:w="739" w:type="dxa"/>
          </w:tcPr>
          <w:p w:rsidR="00EE7E3B" w:rsidRDefault="00EE7E3B" w:rsidP="00943CC9">
            <w:pPr>
              <w:spacing w:line="360" w:lineRule="exact"/>
              <w:rPr>
                <w:rFonts w:ascii="宋体" w:eastAsia="宋体" w:hAnsi="宋体" w:cs="宋体"/>
                <w:sz w:val="24"/>
                <w:szCs w:val="24"/>
              </w:rPr>
            </w:pPr>
          </w:p>
        </w:tc>
        <w:tc>
          <w:tcPr>
            <w:tcW w:w="1469" w:type="dxa"/>
          </w:tcPr>
          <w:p w:rsidR="00EE7E3B" w:rsidRDefault="00EE7E3B" w:rsidP="00943CC9">
            <w:pPr>
              <w:spacing w:line="360" w:lineRule="exact"/>
              <w:rPr>
                <w:rFonts w:ascii="宋体" w:eastAsia="宋体" w:hAnsi="宋体" w:cs="宋体"/>
                <w:sz w:val="24"/>
                <w:szCs w:val="24"/>
              </w:rPr>
            </w:pPr>
          </w:p>
        </w:tc>
        <w:tc>
          <w:tcPr>
            <w:tcW w:w="1264" w:type="dxa"/>
          </w:tcPr>
          <w:p w:rsidR="00EE7E3B" w:rsidRDefault="00EE7E3B" w:rsidP="00943CC9">
            <w:pPr>
              <w:spacing w:line="360" w:lineRule="exact"/>
              <w:rPr>
                <w:rFonts w:ascii="宋体" w:eastAsia="宋体" w:hAnsi="宋体" w:cs="宋体"/>
                <w:sz w:val="24"/>
                <w:szCs w:val="24"/>
              </w:rPr>
            </w:pPr>
          </w:p>
        </w:tc>
      </w:tr>
      <w:tr w:rsidR="00943CC9" w:rsidTr="00EE6A6A">
        <w:trPr>
          <w:jc w:val="center"/>
        </w:trPr>
        <w:tc>
          <w:tcPr>
            <w:tcW w:w="846" w:type="dxa"/>
            <w:vAlign w:val="center"/>
          </w:tcPr>
          <w:p w:rsidR="00943CC9" w:rsidRDefault="009034C1" w:rsidP="00943CC9">
            <w:pPr>
              <w:spacing w:line="360" w:lineRule="exact"/>
              <w:jc w:val="center"/>
              <w:rPr>
                <w:rFonts w:ascii="宋体" w:eastAsia="宋体" w:hAnsi="宋体" w:cs="宋体"/>
                <w:sz w:val="24"/>
                <w:szCs w:val="24"/>
              </w:rPr>
            </w:pPr>
            <w:r>
              <w:rPr>
                <w:rFonts w:ascii="宋体" w:eastAsia="宋体" w:hAnsi="宋体" w:cs="宋体"/>
                <w:sz w:val="24"/>
                <w:szCs w:val="24"/>
              </w:rPr>
              <w:t>1.2</w:t>
            </w:r>
          </w:p>
        </w:tc>
        <w:tc>
          <w:tcPr>
            <w:tcW w:w="3260" w:type="dxa"/>
            <w:vAlign w:val="center"/>
          </w:tcPr>
          <w:p w:rsidR="00943CC9" w:rsidRPr="00415583" w:rsidRDefault="009034C1" w:rsidP="007A10C8">
            <w:pPr>
              <w:widowControl/>
              <w:adjustRightInd w:val="0"/>
              <w:snapToGrid w:val="0"/>
              <w:spacing w:line="240" w:lineRule="atLeast"/>
              <w:jc w:val="left"/>
              <w:rPr>
                <w:rFonts w:asciiTheme="majorEastAsia" w:eastAsiaTheme="majorEastAsia" w:hAnsiTheme="majorEastAsia" w:cs="宋体"/>
                <w:b/>
                <w:color w:val="222222"/>
                <w:spacing w:val="8"/>
                <w:sz w:val="24"/>
                <w:szCs w:val="24"/>
                <w:shd w:val="clear" w:color="auto" w:fill="FFFFFF"/>
              </w:rPr>
            </w:pPr>
            <w:r>
              <w:rPr>
                <w:rFonts w:asciiTheme="minorEastAsia" w:hAnsiTheme="minorEastAsia" w:cstheme="minorEastAsia" w:hint="eastAsia"/>
              </w:rPr>
              <w:t>视场角≥120°，保证清晰图像和视场角及最小的图像畸变</w:t>
            </w:r>
            <w:r>
              <w:rPr>
                <w:rFonts w:asciiTheme="minorEastAsia" w:hAnsiTheme="minorEastAsia" w:cstheme="minorEastAsia"/>
              </w:rPr>
              <w:t>。</w:t>
            </w:r>
          </w:p>
        </w:tc>
        <w:tc>
          <w:tcPr>
            <w:tcW w:w="941" w:type="dxa"/>
          </w:tcPr>
          <w:p w:rsidR="00943CC9" w:rsidRDefault="00943CC9" w:rsidP="00415583">
            <w:pPr>
              <w:spacing w:line="360" w:lineRule="auto"/>
              <w:jc w:val="center"/>
              <w:rPr>
                <w:rFonts w:ascii="宋体" w:eastAsia="宋体" w:hAnsi="宋体" w:cs="宋体"/>
                <w:color w:val="000000"/>
                <w:sz w:val="24"/>
                <w:szCs w:val="24"/>
              </w:rPr>
            </w:pPr>
          </w:p>
        </w:tc>
        <w:tc>
          <w:tcPr>
            <w:tcW w:w="739" w:type="dxa"/>
          </w:tcPr>
          <w:p w:rsidR="00943CC9" w:rsidRDefault="00943CC9" w:rsidP="00943CC9">
            <w:pPr>
              <w:spacing w:line="360" w:lineRule="exact"/>
              <w:rPr>
                <w:rFonts w:ascii="宋体" w:eastAsia="宋体" w:hAnsi="宋体" w:cs="宋体"/>
                <w:sz w:val="24"/>
                <w:szCs w:val="24"/>
              </w:rPr>
            </w:pPr>
          </w:p>
        </w:tc>
        <w:tc>
          <w:tcPr>
            <w:tcW w:w="1469" w:type="dxa"/>
          </w:tcPr>
          <w:p w:rsidR="00943CC9" w:rsidRDefault="00943CC9" w:rsidP="00943CC9">
            <w:pPr>
              <w:spacing w:line="360" w:lineRule="exact"/>
              <w:rPr>
                <w:rFonts w:ascii="宋体" w:eastAsia="宋体" w:hAnsi="宋体" w:cs="宋体"/>
                <w:sz w:val="24"/>
                <w:szCs w:val="24"/>
              </w:rPr>
            </w:pPr>
          </w:p>
        </w:tc>
        <w:tc>
          <w:tcPr>
            <w:tcW w:w="1264" w:type="dxa"/>
          </w:tcPr>
          <w:p w:rsidR="00943CC9" w:rsidRDefault="00943CC9" w:rsidP="00943CC9">
            <w:pPr>
              <w:spacing w:line="360" w:lineRule="exact"/>
              <w:rPr>
                <w:rFonts w:ascii="宋体" w:eastAsia="宋体" w:hAnsi="宋体" w:cs="宋体"/>
                <w:sz w:val="24"/>
                <w:szCs w:val="24"/>
              </w:rPr>
            </w:pPr>
          </w:p>
        </w:tc>
      </w:tr>
      <w:tr w:rsidR="00415583" w:rsidTr="00415583">
        <w:trPr>
          <w:jc w:val="center"/>
        </w:trPr>
        <w:tc>
          <w:tcPr>
            <w:tcW w:w="846" w:type="dxa"/>
            <w:vAlign w:val="center"/>
          </w:tcPr>
          <w:p w:rsidR="00415583" w:rsidRPr="00415583" w:rsidRDefault="009034C1" w:rsidP="00415583">
            <w:pPr>
              <w:jc w:val="center"/>
              <w:rPr>
                <w:rFonts w:asciiTheme="minorEastAsia" w:hAnsiTheme="minorEastAsia" w:cs="宋体"/>
                <w:kern w:val="0"/>
                <w:sz w:val="24"/>
                <w:szCs w:val="24"/>
                <w:lang w:bidi="ar"/>
              </w:rPr>
            </w:pPr>
            <w:r>
              <w:rPr>
                <w:rFonts w:asciiTheme="minorEastAsia" w:hAnsiTheme="minorEastAsia" w:cs="宋体"/>
                <w:kern w:val="0"/>
                <w:sz w:val="24"/>
                <w:szCs w:val="24"/>
                <w:lang w:bidi="ar"/>
              </w:rPr>
              <w:t>1.3</w:t>
            </w:r>
          </w:p>
        </w:tc>
        <w:tc>
          <w:tcPr>
            <w:tcW w:w="3260" w:type="dxa"/>
            <w:vAlign w:val="center"/>
          </w:tcPr>
          <w:p w:rsidR="00415583" w:rsidRPr="00F87231" w:rsidRDefault="009034C1" w:rsidP="00415583">
            <w:pPr>
              <w:spacing w:line="360" w:lineRule="auto"/>
              <w:rPr>
                <w:rFonts w:ascii="宋体" w:hAnsi="宋体"/>
                <w:kern w:val="0"/>
                <w:sz w:val="24"/>
                <w:szCs w:val="24"/>
              </w:rPr>
            </w:pPr>
            <w:r>
              <w:rPr>
                <w:rFonts w:asciiTheme="minorEastAsia" w:hAnsiTheme="minorEastAsia" w:cstheme="minorEastAsia" w:hint="eastAsia"/>
              </w:rPr>
              <w:t>景深：3-200mm</w:t>
            </w:r>
            <w:r>
              <w:rPr>
                <w:rFonts w:asciiTheme="minorEastAsia" w:hAnsiTheme="minorEastAsia" w:cstheme="minorEastAsia"/>
              </w:rPr>
              <w:t>。</w:t>
            </w:r>
          </w:p>
        </w:tc>
        <w:tc>
          <w:tcPr>
            <w:tcW w:w="941" w:type="dxa"/>
            <w:vAlign w:val="center"/>
          </w:tcPr>
          <w:p w:rsidR="00415583" w:rsidRDefault="00415583" w:rsidP="00415583">
            <w:pPr>
              <w:spacing w:line="360" w:lineRule="auto"/>
              <w:jc w:val="center"/>
              <w:rPr>
                <w:rFonts w:ascii="宋体" w:eastAsia="宋体" w:hAnsi="宋体" w:cs="宋体"/>
                <w:color w:val="000000"/>
                <w:sz w:val="24"/>
                <w:szCs w:val="24"/>
              </w:rPr>
            </w:pPr>
          </w:p>
        </w:tc>
        <w:tc>
          <w:tcPr>
            <w:tcW w:w="739" w:type="dxa"/>
          </w:tcPr>
          <w:p w:rsidR="00415583" w:rsidRDefault="00415583" w:rsidP="00415583">
            <w:pPr>
              <w:spacing w:line="360" w:lineRule="exact"/>
              <w:rPr>
                <w:rFonts w:ascii="宋体" w:eastAsia="宋体" w:hAnsi="宋体" w:cs="宋体"/>
                <w:sz w:val="24"/>
                <w:szCs w:val="24"/>
              </w:rPr>
            </w:pPr>
          </w:p>
        </w:tc>
        <w:tc>
          <w:tcPr>
            <w:tcW w:w="1469" w:type="dxa"/>
          </w:tcPr>
          <w:p w:rsidR="00415583" w:rsidRDefault="00415583" w:rsidP="00415583">
            <w:pPr>
              <w:spacing w:line="360" w:lineRule="exact"/>
              <w:rPr>
                <w:rFonts w:ascii="宋体" w:eastAsia="宋体" w:hAnsi="宋体" w:cs="宋体"/>
                <w:sz w:val="24"/>
                <w:szCs w:val="24"/>
              </w:rPr>
            </w:pPr>
          </w:p>
        </w:tc>
        <w:tc>
          <w:tcPr>
            <w:tcW w:w="1264" w:type="dxa"/>
          </w:tcPr>
          <w:p w:rsidR="00415583" w:rsidRDefault="00415583" w:rsidP="00415583">
            <w:pPr>
              <w:spacing w:line="360" w:lineRule="exact"/>
              <w:rPr>
                <w:rFonts w:ascii="宋体" w:eastAsia="宋体" w:hAnsi="宋体" w:cs="宋体"/>
                <w:sz w:val="24"/>
                <w:szCs w:val="24"/>
              </w:rPr>
            </w:pPr>
          </w:p>
        </w:tc>
      </w:tr>
      <w:tr w:rsidR="00415583" w:rsidTr="001663C0">
        <w:trPr>
          <w:jc w:val="center"/>
        </w:trPr>
        <w:tc>
          <w:tcPr>
            <w:tcW w:w="846" w:type="dxa"/>
            <w:vAlign w:val="center"/>
          </w:tcPr>
          <w:p w:rsidR="00415583" w:rsidRPr="00415583" w:rsidRDefault="009034C1" w:rsidP="00415583">
            <w:pPr>
              <w:jc w:val="center"/>
              <w:rPr>
                <w:rFonts w:asciiTheme="minorEastAsia" w:hAnsiTheme="minorEastAsia" w:cs="宋体"/>
                <w:kern w:val="0"/>
                <w:sz w:val="24"/>
                <w:szCs w:val="24"/>
              </w:rPr>
            </w:pPr>
            <w:r>
              <w:rPr>
                <w:rFonts w:asciiTheme="minorEastAsia" w:hAnsiTheme="minorEastAsia" w:cs="宋体"/>
                <w:kern w:val="0"/>
                <w:sz w:val="24"/>
                <w:szCs w:val="24"/>
                <w:lang w:bidi="ar"/>
              </w:rPr>
              <w:t>1.4</w:t>
            </w:r>
          </w:p>
        </w:tc>
        <w:tc>
          <w:tcPr>
            <w:tcW w:w="3260" w:type="dxa"/>
            <w:vAlign w:val="center"/>
          </w:tcPr>
          <w:p w:rsidR="00415583" w:rsidRPr="00F87231" w:rsidRDefault="009034C1" w:rsidP="00415583">
            <w:pPr>
              <w:spacing w:line="360" w:lineRule="auto"/>
              <w:rPr>
                <w:rFonts w:asciiTheme="minorEastAsia" w:hAnsiTheme="minorEastAsia" w:cs="宋体"/>
                <w:b/>
                <w:bCs/>
                <w:kern w:val="0"/>
                <w:szCs w:val="21"/>
              </w:rPr>
            </w:pPr>
            <w:r>
              <w:rPr>
                <w:rFonts w:asciiTheme="minorEastAsia" w:hAnsiTheme="minorEastAsia" w:cstheme="minorEastAsia" w:hint="eastAsia"/>
                <w:lang w:eastAsia="zh-Hans"/>
              </w:rPr>
              <w:t>成像分辨力</w:t>
            </w:r>
            <w:r>
              <w:rPr>
                <w:rFonts w:asciiTheme="minorEastAsia" w:hAnsiTheme="minorEastAsia" w:cstheme="minorEastAsia"/>
                <w:lang w:eastAsia="zh-Hans"/>
              </w:rPr>
              <w:t>：</w:t>
            </w:r>
            <w:r>
              <w:rPr>
                <w:rFonts w:asciiTheme="minorEastAsia" w:hAnsiTheme="minorEastAsia" w:cstheme="minorEastAsia" w:hint="eastAsia"/>
                <w:lang w:eastAsia="zh-Hans"/>
              </w:rPr>
              <w:t>不低于</w:t>
            </w:r>
            <w:r>
              <w:rPr>
                <w:rFonts w:asciiTheme="minorEastAsia" w:hAnsiTheme="minorEastAsia" w:cstheme="minorEastAsia"/>
                <w:lang w:eastAsia="zh-Hans"/>
              </w:rPr>
              <w:t>12</w:t>
            </w:r>
            <w:r>
              <w:rPr>
                <w:rFonts w:asciiTheme="minorEastAsia" w:hAnsiTheme="minorEastAsia" w:cstheme="minorEastAsia" w:hint="eastAsia"/>
                <w:lang w:eastAsia="zh-Hans"/>
              </w:rPr>
              <w:t>线对</w:t>
            </w:r>
            <w:r>
              <w:rPr>
                <w:rFonts w:asciiTheme="minorEastAsia" w:hAnsiTheme="minorEastAsia" w:cstheme="minorEastAsia"/>
                <w:lang w:eastAsia="zh-Hans"/>
              </w:rPr>
              <w:t>/</w:t>
            </w:r>
            <w:r>
              <w:rPr>
                <w:rFonts w:asciiTheme="minorEastAsia" w:hAnsiTheme="minorEastAsia" w:cstheme="minorEastAsia" w:hint="eastAsia"/>
                <w:lang w:eastAsia="zh-Hans"/>
              </w:rPr>
              <w:t>毫米</w:t>
            </w:r>
            <w:r>
              <w:rPr>
                <w:rFonts w:asciiTheme="minorEastAsia" w:hAnsiTheme="minorEastAsia" w:cstheme="minorEastAsia"/>
                <w:lang w:eastAsia="zh-Hans"/>
              </w:rPr>
              <w:t>。</w:t>
            </w:r>
          </w:p>
        </w:tc>
        <w:tc>
          <w:tcPr>
            <w:tcW w:w="941" w:type="dxa"/>
            <w:vAlign w:val="center"/>
          </w:tcPr>
          <w:p w:rsidR="00415583" w:rsidRDefault="001663C0" w:rsidP="001663C0">
            <w:pPr>
              <w:spacing w:line="360" w:lineRule="auto"/>
              <w:jc w:val="center"/>
              <w:rPr>
                <w:rFonts w:ascii="宋体" w:eastAsia="宋体" w:hAnsi="宋体" w:cs="宋体"/>
                <w:color w:val="000000"/>
                <w:sz w:val="24"/>
                <w:szCs w:val="24"/>
              </w:rPr>
            </w:pPr>
            <w:r>
              <w:rPr>
                <w:rFonts w:hAnsi="宋体"/>
                <w:sz w:val="24"/>
                <w:szCs w:val="24"/>
              </w:rPr>
              <w:t>★</w:t>
            </w:r>
          </w:p>
        </w:tc>
        <w:tc>
          <w:tcPr>
            <w:tcW w:w="739" w:type="dxa"/>
          </w:tcPr>
          <w:p w:rsidR="00415583" w:rsidRDefault="00415583" w:rsidP="00415583">
            <w:pPr>
              <w:spacing w:line="360" w:lineRule="exact"/>
              <w:rPr>
                <w:rFonts w:ascii="宋体" w:eastAsia="宋体" w:hAnsi="宋体" w:cs="宋体"/>
                <w:sz w:val="24"/>
                <w:szCs w:val="24"/>
              </w:rPr>
            </w:pPr>
          </w:p>
        </w:tc>
        <w:tc>
          <w:tcPr>
            <w:tcW w:w="1469" w:type="dxa"/>
          </w:tcPr>
          <w:p w:rsidR="00415583" w:rsidRDefault="00415583" w:rsidP="00415583">
            <w:pPr>
              <w:spacing w:line="360" w:lineRule="exact"/>
              <w:rPr>
                <w:rFonts w:ascii="宋体" w:eastAsia="宋体" w:hAnsi="宋体" w:cs="宋体"/>
                <w:sz w:val="24"/>
                <w:szCs w:val="24"/>
              </w:rPr>
            </w:pPr>
          </w:p>
        </w:tc>
        <w:tc>
          <w:tcPr>
            <w:tcW w:w="1264" w:type="dxa"/>
          </w:tcPr>
          <w:p w:rsidR="00415583" w:rsidRDefault="00415583" w:rsidP="00415583">
            <w:pPr>
              <w:spacing w:line="360" w:lineRule="exact"/>
              <w:rPr>
                <w:rFonts w:ascii="宋体" w:eastAsia="宋体" w:hAnsi="宋体" w:cs="宋体"/>
                <w:sz w:val="24"/>
                <w:szCs w:val="24"/>
              </w:rPr>
            </w:pPr>
          </w:p>
        </w:tc>
      </w:tr>
      <w:tr w:rsidR="00415583" w:rsidTr="001663C0">
        <w:trPr>
          <w:jc w:val="center"/>
        </w:trPr>
        <w:tc>
          <w:tcPr>
            <w:tcW w:w="846" w:type="dxa"/>
            <w:vAlign w:val="center"/>
          </w:tcPr>
          <w:p w:rsidR="00415583" w:rsidRPr="00415583" w:rsidRDefault="009034C1" w:rsidP="00415583">
            <w:pPr>
              <w:jc w:val="center"/>
              <w:rPr>
                <w:rFonts w:asciiTheme="minorEastAsia" w:hAnsiTheme="minorEastAsia" w:cs="宋体"/>
                <w:kern w:val="0"/>
                <w:sz w:val="24"/>
                <w:szCs w:val="24"/>
                <w:lang w:bidi="ar"/>
              </w:rPr>
            </w:pPr>
            <w:r>
              <w:rPr>
                <w:rFonts w:asciiTheme="minorEastAsia" w:hAnsiTheme="minorEastAsia" w:cs="宋体"/>
                <w:kern w:val="0"/>
                <w:sz w:val="24"/>
                <w:szCs w:val="24"/>
                <w:lang w:bidi="ar"/>
              </w:rPr>
              <w:t>1.5</w:t>
            </w:r>
          </w:p>
        </w:tc>
        <w:tc>
          <w:tcPr>
            <w:tcW w:w="3260" w:type="dxa"/>
            <w:vAlign w:val="center"/>
          </w:tcPr>
          <w:p w:rsidR="00415583" w:rsidRDefault="009034C1" w:rsidP="00415583">
            <w:pPr>
              <w:spacing w:line="360" w:lineRule="auto"/>
              <w:rPr>
                <w:rFonts w:asciiTheme="minorEastAsia" w:hAnsiTheme="minorEastAsia"/>
                <w:szCs w:val="21"/>
              </w:rPr>
            </w:pPr>
            <w:r>
              <w:rPr>
                <w:rFonts w:asciiTheme="minorEastAsia" w:hAnsiTheme="minorEastAsia" w:cstheme="minorEastAsia" w:hint="eastAsia"/>
              </w:rPr>
              <w:t>软镜插入管外径≤</w:t>
            </w:r>
            <w:r>
              <w:rPr>
                <w:rFonts w:asciiTheme="minorEastAsia" w:hAnsiTheme="minorEastAsia" w:cstheme="minorEastAsia"/>
              </w:rPr>
              <w:t>5</w:t>
            </w:r>
            <w:r>
              <w:rPr>
                <w:rFonts w:asciiTheme="minorEastAsia" w:hAnsiTheme="minorEastAsia" w:cstheme="minorEastAsia" w:hint="eastAsia"/>
                <w:lang w:eastAsia="zh-Hans"/>
              </w:rPr>
              <w:t>.</w:t>
            </w:r>
            <w:r>
              <w:rPr>
                <w:rFonts w:asciiTheme="minorEastAsia" w:hAnsiTheme="minorEastAsia" w:cstheme="minorEastAsia"/>
                <w:lang w:eastAsia="zh-Hans"/>
              </w:rPr>
              <w:t>2</w:t>
            </w:r>
            <w:r>
              <w:rPr>
                <w:rFonts w:asciiTheme="minorEastAsia" w:hAnsiTheme="minorEastAsia" w:cstheme="minorEastAsia" w:hint="eastAsia"/>
              </w:rPr>
              <w:t>mm，工作管</w:t>
            </w:r>
            <w:r>
              <w:rPr>
                <w:rFonts w:asciiTheme="minorEastAsia" w:hAnsiTheme="minorEastAsia" w:cstheme="minorEastAsia" w:hint="eastAsia"/>
              </w:rPr>
              <w:lastRenderedPageBreak/>
              <w:t>道内径≥2.</w:t>
            </w:r>
            <w:r>
              <w:rPr>
                <w:rFonts w:asciiTheme="minorEastAsia" w:hAnsiTheme="minorEastAsia" w:cstheme="minorEastAsia"/>
              </w:rPr>
              <w:t>8</w:t>
            </w:r>
            <w:r>
              <w:rPr>
                <w:rFonts w:asciiTheme="minorEastAsia" w:hAnsiTheme="minorEastAsia" w:cstheme="minorEastAsia" w:hint="eastAsia"/>
              </w:rPr>
              <w:t>mm</w:t>
            </w:r>
          </w:p>
        </w:tc>
        <w:tc>
          <w:tcPr>
            <w:tcW w:w="941" w:type="dxa"/>
            <w:vAlign w:val="center"/>
          </w:tcPr>
          <w:p w:rsidR="00415583" w:rsidRDefault="00CB7E88" w:rsidP="001663C0">
            <w:pPr>
              <w:spacing w:line="360" w:lineRule="auto"/>
              <w:jc w:val="center"/>
              <w:rPr>
                <w:rFonts w:ascii="宋体" w:eastAsia="宋体" w:hAnsi="宋体" w:cs="宋体"/>
                <w:color w:val="000000"/>
                <w:sz w:val="24"/>
                <w:szCs w:val="24"/>
              </w:rPr>
            </w:pPr>
            <w:r>
              <w:rPr>
                <w:rFonts w:hAnsi="宋体"/>
                <w:sz w:val="24"/>
                <w:szCs w:val="24"/>
              </w:rPr>
              <w:lastRenderedPageBreak/>
              <w:t>★</w:t>
            </w:r>
          </w:p>
        </w:tc>
        <w:tc>
          <w:tcPr>
            <w:tcW w:w="739" w:type="dxa"/>
          </w:tcPr>
          <w:p w:rsidR="00415583" w:rsidRDefault="00415583" w:rsidP="00415583">
            <w:pPr>
              <w:spacing w:line="360" w:lineRule="exact"/>
              <w:rPr>
                <w:rFonts w:ascii="宋体" w:eastAsia="宋体" w:hAnsi="宋体" w:cs="宋体"/>
                <w:sz w:val="24"/>
                <w:szCs w:val="24"/>
              </w:rPr>
            </w:pPr>
          </w:p>
        </w:tc>
        <w:tc>
          <w:tcPr>
            <w:tcW w:w="1469" w:type="dxa"/>
          </w:tcPr>
          <w:p w:rsidR="00415583" w:rsidRDefault="00415583" w:rsidP="00415583">
            <w:pPr>
              <w:spacing w:line="360" w:lineRule="exact"/>
              <w:rPr>
                <w:rFonts w:ascii="宋体" w:eastAsia="宋体" w:hAnsi="宋体" w:cs="宋体"/>
                <w:sz w:val="24"/>
                <w:szCs w:val="24"/>
              </w:rPr>
            </w:pPr>
          </w:p>
        </w:tc>
        <w:tc>
          <w:tcPr>
            <w:tcW w:w="1264" w:type="dxa"/>
          </w:tcPr>
          <w:p w:rsidR="00415583" w:rsidRDefault="00415583" w:rsidP="00415583">
            <w:pPr>
              <w:spacing w:line="360" w:lineRule="exact"/>
              <w:rPr>
                <w:rFonts w:ascii="宋体" w:eastAsia="宋体" w:hAnsi="宋体" w:cs="宋体"/>
                <w:sz w:val="24"/>
                <w:szCs w:val="24"/>
              </w:rPr>
            </w:pPr>
          </w:p>
        </w:tc>
      </w:tr>
      <w:tr w:rsidR="00415583" w:rsidTr="00415583">
        <w:trPr>
          <w:jc w:val="center"/>
        </w:trPr>
        <w:tc>
          <w:tcPr>
            <w:tcW w:w="846" w:type="dxa"/>
            <w:vAlign w:val="center"/>
          </w:tcPr>
          <w:p w:rsidR="00415583" w:rsidRPr="00415583" w:rsidRDefault="009034C1" w:rsidP="00415583">
            <w:pPr>
              <w:jc w:val="center"/>
              <w:rPr>
                <w:rFonts w:asciiTheme="minorEastAsia" w:hAnsiTheme="minorEastAsia" w:cs="宋体"/>
                <w:kern w:val="0"/>
                <w:sz w:val="24"/>
                <w:szCs w:val="24"/>
                <w:lang w:bidi="ar"/>
              </w:rPr>
            </w:pPr>
            <w:r>
              <w:rPr>
                <w:rFonts w:asciiTheme="minorEastAsia" w:hAnsiTheme="minorEastAsia" w:cs="宋体"/>
                <w:kern w:val="0"/>
                <w:sz w:val="24"/>
                <w:szCs w:val="24"/>
                <w:lang w:bidi="ar"/>
              </w:rPr>
              <w:lastRenderedPageBreak/>
              <w:t>1.6</w:t>
            </w:r>
          </w:p>
        </w:tc>
        <w:tc>
          <w:tcPr>
            <w:tcW w:w="3260" w:type="dxa"/>
            <w:vAlign w:val="center"/>
          </w:tcPr>
          <w:p w:rsidR="00415583" w:rsidRDefault="009034C1" w:rsidP="00415583">
            <w:pPr>
              <w:spacing w:line="360" w:lineRule="auto"/>
              <w:rPr>
                <w:rFonts w:asciiTheme="minorEastAsia" w:hAnsiTheme="minorEastAsia"/>
                <w:color w:val="000000"/>
                <w:szCs w:val="21"/>
              </w:rPr>
            </w:pPr>
            <w:r>
              <w:rPr>
                <w:rFonts w:asciiTheme="minorEastAsia" w:hAnsiTheme="minorEastAsia" w:cstheme="minorEastAsia" w:hint="eastAsia"/>
              </w:rPr>
              <w:t>软镜工作软管有效长度610mm,插入管自带有360°刻度标识</w:t>
            </w:r>
          </w:p>
        </w:tc>
        <w:tc>
          <w:tcPr>
            <w:tcW w:w="941" w:type="dxa"/>
            <w:vAlign w:val="center"/>
          </w:tcPr>
          <w:p w:rsidR="00415583" w:rsidRDefault="00415583" w:rsidP="00415583">
            <w:pPr>
              <w:spacing w:line="360" w:lineRule="exact"/>
              <w:jc w:val="center"/>
              <w:rPr>
                <w:rFonts w:ascii="宋体" w:eastAsia="宋体" w:hAnsi="宋体" w:cs="宋体"/>
                <w:sz w:val="24"/>
                <w:szCs w:val="24"/>
              </w:rPr>
            </w:pPr>
          </w:p>
        </w:tc>
        <w:tc>
          <w:tcPr>
            <w:tcW w:w="739" w:type="dxa"/>
          </w:tcPr>
          <w:p w:rsidR="00415583" w:rsidRDefault="00415583" w:rsidP="00415583">
            <w:pPr>
              <w:spacing w:line="360" w:lineRule="exact"/>
              <w:rPr>
                <w:rFonts w:ascii="宋体" w:eastAsia="宋体" w:hAnsi="宋体" w:cs="宋体"/>
                <w:sz w:val="24"/>
                <w:szCs w:val="24"/>
              </w:rPr>
            </w:pPr>
          </w:p>
        </w:tc>
        <w:tc>
          <w:tcPr>
            <w:tcW w:w="1469" w:type="dxa"/>
          </w:tcPr>
          <w:p w:rsidR="00415583" w:rsidRDefault="00415583" w:rsidP="00415583">
            <w:pPr>
              <w:spacing w:line="360" w:lineRule="exact"/>
              <w:rPr>
                <w:rFonts w:ascii="宋体" w:eastAsia="宋体" w:hAnsi="宋体" w:cs="宋体"/>
                <w:sz w:val="24"/>
                <w:szCs w:val="24"/>
              </w:rPr>
            </w:pPr>
          </w:p>
        </w:tc>
        <w:tc>
          <w:tcPr>
            <w:tcW w:w="1264" w:type="dxa"/>
          </w:tcPr>
          <w:p w:rsidR="00415583" w:rsidRDefault="00415583" w:rsidP="00415583">
            <w:pPr>
              <w:spacing w:line="360" w:lineRule="exact"/>
              <w:rPr>
                <w:rFonts w:ascii="宋体" w:eastAsia="宋体" w:hAnsi="宋体" w:cs="宋体"/>
                <w:sz w:val="24"/>
                <w:szCs w:val="24"/>
              </w:rPr>
            </w:pPr>
          </w:p>
        </w:tc>
      </w:tr>
      <w:tr w:rsidR="00415583" w:rsidTr="00415583">
        <w:trPr>
          <w:jc w:val="center"/>
        </w:trPr>
        <w:tc>
          <w:tcPr>
            <w:tcW w:w="846" w:type="dxa"/>
            <w:vAlign w:val="center"/>
          </w:tcPr>
          <w:p w:rsidR="00415583" w:rsidRPr="00415583" w:rsidRDefault="009034C1" w:rsidP="00415583">
            <w:pPr>
              <w:jc w:val="center"/>
              <w:rPr>
                <w:rFonts w:asciiTheme="minorEastAsia" w:hAnsiTheme="minorEastAsia" w:cs="宋体"/>
                <w:kern w:val="0"/>
                <w:sz w:val="24"/>
                <w:szCs w:val="24"/>
                <w:lang w:bidi="ar"/>
              </w:rPr>
            </w:pPr>
            <w:r>
              <w:rPr>
                <w:rFonts w:asciiTheme="minorEastAsia" w:hAnsiTheme="minorEastAsia" w:cs="宋体"/>
                <w:kern w:val="0"/>
                <w:sz w:val="24"/>
                <w:szCs w:val="24"/>
                <w:lang w:bidi="ar"/>
              </w:rPr>
              <w:t>1.7</w:t>
            </w:r>
          </w:p>
        </w:tc>
        <w:tc>
          <w:tcPr>
            <w:tcW w:w="3260" w:type="dxa"/>
            <w:vAlign w:val="center"/>
          </w:tcPr>
          <w:p w:rsidR="00415583" w:rsidRDefault="009034C1" w:rsidP="00415583">
            <w:pPr>
              <w:spacing w:line="360" w:lineRule="auto"/>
              <w:rPr>
                <w:rFonts w:asciiTheme="minorEastAsia" w:hAnsiTheme="minorEastAsia" w:cs="宋体"/>
                <w:b/>
                <w:kern w:val="0"/>
                <w:szCs w:val="21"/>
                <w:lang w:bidi="ar"/>
              </w:rPr>
            </w:pPr>
            <w:r>
              <w:rPr>
                <w:rFonts w:asciiTheme="minorEastAsia" w:hAnsiTheme="minorEastAsia" w:cstheme="minorEastAsia" w:hint="eastAsia"/>
              </w:rPr>
              <w:t>操作手柄具备左右旋转关节，可带动插入软管部先端左右旋转，向左</w:t>
            </w:r>
            <w:r w:rsidRPr="00F62485">
              <w:rPr>
                <w:rFonts w:asciiTheme="minorEastAsia" w:hAnsiTheme="minorEastAsia" w:cstheme="minorEastAsia" w:hint="eastAsia"/>
              </w:rPr>
              <w:t>≥</w:t>
            </w:r>
            <w:r>
              <w:rPr>
                <w:rFonts w:asciiTheme="minorEastAsia" w:hAnsiTheme="minorEastAsia" w:cstheme="minorEastAsia" w:hint="eastAsia"/>
              </w:rPr>
              <w:t>120°，向右</w:t>
            </w:r>
            <w:r w:rsidRPr="00F62485">
              <w:rPr>
                <w:rFonts w:asciiTheme="minorEastAsia" w:hAnsiTheme="minorEastAsia" w:cstheme="minorEastAsia" w:hint="eastAsia"/>
              </w:rPr>
              <w:t>≥</w:t>
            </w:r>
            <w:r>
              <w:rPr>
                <w:rFonts w:asciiTheme="minorEastAsia" w:hAnsiTheme="minorEastAsia" w:cstheme="minorEastAsia" w:hint="eastAsia"/>
              </w:rPr>
              <w:t>120°</w:t>
            </w:r>
          </w:p>
        </w:tc>
        <w:tc>
          <w:tcPr>
            <w:tcW w:w="941" w:type="dxa"/>
            <w:vAlign w:val="center"/>
          </w:tcPr>
          <w:p w:rsidR="00415583" w:rsidRDefault="00CB7E88" w:rsidP="00415583">
            <w:pPr>
              <w:spacing w:line="360" w:lineRule="exact"/>
              <w:jc w:val="center"/>
              <w:rPr>
                <w:rFonts w:ascii="宋体" w:eastAsia="宋体" w:hAnsi="宋体" w:cs="宋体"/>
                <w:sz w:val="24"/>
                <w:szCs w:val="24"/>
              </w:rPr>
            </w:pPr>
            <w:r>
              <w:rPr>
                <w:rFonts w:hAnsi="宋体"/>
                <w:sz w:val="24"/>
                <w:szCs w:val="24"/>
              </w:rPr>
              <w:t>★</w:t>
            </w:r>
          </w:p>
        </w:tc>
        <w:tc>
          <w:tcPr>
            <w:tcW w:w="739" w:type="dxa"/>
          </w:tcPr>
          <w:p w:rsidR="00415583" w:rsidRDefault="00415583" w:rsidP="00415583">
            <w:pPr>
              <w:spacing w:line="360" w:lineRule="exact"/>
              <w:rPr>
                <w:rFonts w:ascii="宋体" w:eastAsia="宋体" w:hAnsi="宋体" w:cs="宋体"/>
                <w:sz w:val="24"/>
                <w:szCs w:val="24"/>
              </w:rPr>
            </w:pPr>
          </w:p>
        </w:tc>
        <w:tc>
          <w:tcPr>
            <w:tcW w:w="1469" w:type="dxa"/>
          </w:tcPr>
          <w:p w:rsidR="00415583" w:rsidRDefault="00415583" w:rsidP="00415583">
            <w:pPr>
              <w:spacing w:line="360" w:lineRule="exact"/>
              <w:rPr>
                <w:rFonts w:ascii="宋体" w:eastAsia="宋体" w:hAnsi="宋体" w:cs="宋体"/>
                <w:sz w:val="24"/>
                <w:szCs w:val="24"/>
              </w:rPr>
            </w:pPr>
          </w:p>
        </w:tc>
        <w:tc>
          <w:tcPr>
            <w:tcW w:w="1264" w:type="dxa"/>
          </w:tcPr>
          <w:p w:rsidR="00415583" w:rsidRDefault="00415583" w:rsidP="00415583">
            <w:pPr>
              <w:spacing w:line="360" w:lineRule="exact"/>
              <w:rPr>
                <w:rFonts w:ascii="宋体" w:eastAsia="宋体" w:hAnsi="宋体" w:cs="宋体"/>
                <w:sz w:val="24"/>
                <w:szCs w:val="24"/>
              </w:rPr>
            </w:pPr>
          </w:p>
        </w:tc>
      </w:tr>
      <w:tr w:rsidR="00415583" w:rsidTr="00EE7E3B">
        <w:trPr>
          <w:jc w:val="center"/>
        </w:trPr>
        <w:tc>
          <w:tcPr>
            <w:tcW w:w="846" w:type="dxa"/>
            <w:vAlign w:val="center"/>
          </w:tcPr>
          <w:p w:rsidR="00415583" w:rsidRDefault="009034C1" w:rsidP="00EE7E3B">
            <w:pPr>
              <w:jc w:val="center"/>
              <w:rPr>
                <w:rFonts w:asciiTheme="minorEastAsia" w:hAnsiTheme="minorEastAsia" w:cs="宋体"/>
                <w:kern w:val="0"/>
                <w:szCs w:val="21"/>
              </w:rPr>
            </w:pPr>
            <w:r>
              <w:rPr>
                <w:rFonts w:asciiTheme="minorEastAsia" w:hAnsiTheme="minorEastAsia" w:cs="宋体"/>
                <w:kern w:val="0"/>
                <w:szCs w:val="21"/>
                <w:lang w:bidi="ar"/>
              </w:rPr>
              <w:t>1.8</w:t>
            </w:r>
          </w:p>
        </w:tc>
        <w:tc>
          <w:tcPr>
            <w:tcW w:w="3260" w:type="dxa"/>
            <w:vAlign w:val="center"/>
          </w:tcPr>
          <w:p w:rsidR="00415583" w:rsidRPr="00045F56" w:rsidRDefault="009034C1" w:rsidP="00415583">
            <w:pPr>
              <w:spacing w:line="360" w:lineRule="auto"/>
              <w:rPr>
                <w:rFonts w:asciiTheme="minorEastAsia" w:hAnsiTheme="minorEastAsia" w:cstheme="minorEastAsia"/>
              </w:rPr>
            </w:pPr>
            <w:r>
              <w:rPr>
                <w:rFonts w:asciiTheme="minorEastAsia" w:hAnsiTheme="minorEastAsia" w:cstheme="minorEastAsia" w:hint="eastAsia"/>
              </w:rPr>
              <w:t>插入管软管前端弯曲角度：向上弯曲</w:t>
            </w:r>
            <w:r w:rsidRPr="00F62485">
              <w:rPr>
                <w:rFonts w:asciiTheme="minorEastAsia" w:hAnsiTheme="minorEastAsia" w:cstheme="minorEastAsia" w:hint="eastAsia"/>
              </w:rPr>
              <w:t>≥</w:t>
            </w:r>
            <w:r>
              <w:rPr>
                <w:rFonts w:asciiTheme="minorEastAsia" w:hAnsiTheme="minorEastAsia" w:cstheme="minorEastAsia" w:hint="eastAsia"/>
              </w:rPr>
              <w:t>180°，向下弯曲</w:t>
            </w:r>
            <w:r w:rsidRPr="00F62485">
              <w:rPr>
                <w:rFonts w:asciiTheme="minorEastAsia" w:hAnsiTheme="minorEastAsia" w:cstheme="minorEastAsia" w:hint="eastAsia"/>
              </w:rPr>
              <w:t>≥</w:t>
            </w:r>
            <w:r>
              <w:rPr>
                <w:rFonts w:asciiTheme="minorEastAsia" w:hAnsiTheme="minorEastAsia" w:cstheme="minorEastAsia" w:hint="eastAsia"/>
              </w:rPr>
              <w:t>130°</w:t>
            </w:r>
            <w:r>
              <w:rPr>
                <w:rFonts w:asciiTheme="minorEastAsia" w:hAnsiTheme="minorEastAsia" w:cstheme="minorEastAsia"/>
              </w:rPr>
              <w:t>。</w:t>
            </w:r>
          </w:p>
        </w:tc>
        <w:tc>
          <w:tcPr>
            <w:tcW w:w="941" w:type="dxa"/>
            <w:vAlign w:val="center"/>
          </w:tcPr>
          <w:p w:rsidR="00415583" w:rsidRDefault="00415583" w:rsidP="00415583">
            <w:pPr>
              <w:pStyle w:val="2"/>
              <w:numPr>
                <w:ilvl w:val="1"/>
                <w:numId w:val="0"/>
              </w:numPr>
              <w:jc w:val="center"/>
              <w:rPr>
                <w:rFonts w:ascii="宋体" w:eastAsia="宋体" w:hAnsi="宋体" w:cs="宋体"/>
                <w:color w:val="000000"/>
                <w:sz w:val="24"/>
                <w:szCs w:val="24"/>
              </w:rPr>
            </w:pPr>
          </w:p>
        </w:tc>
        <w:tc>
          <w:tcPr>
            <w:tcW w:w="739" w:type="dxa"/>
          </w:tcPr>
          <w:p w:rsidR="00415583" w:rsidRDefault="00415583" w:rsidP="00415583">
            <w:pPr>
              <w:spacing w:line="360" w:lineRule="exact"/>
              <w:rPr>
                <w:rFonts w:ascii="宋体" w:eastAsia="宋体" w:hAnsi="宋体" w:cs="宋体"/>
                <w:sz w:val="24"/>
                <w:szCs w:val="24"/>
              </w:rPr>
            </w:pPr>
          </w:p>
        </w:tc>
        <w:tc>
          <w:tcPr>
            <w:tcW w:w="1469" w:type="dxa"/>
          </w:tcPr>
          <w:p w:rsidR="00415583" w:rsidRDefault="00415583" w:rsidP="00415583">
            <w:pPr>
              <w:spacing w:line="360" w:lineRule="exact"/>
              <w:rPr>
                <w:rFonts w:ascii="宋体" w:eastAsia="宋体" w:hAnsi="宋体" w:cs="宋体"/>
                <w:sz w:val="24"/>
                <w:szCs w:val="24"/>
              </w:rPr>
            </w:pPr>
          </w:p>
        </w:tc>
        <w:tc>
          <w:tcPr>
            <w:tcW w:w="1264" w:type="dxa"/>
          </w:tcPr>
          <w:p w:rsidR="00415583" w:rsidRDefault="00415583" w:rsidP="00415583">
            <w:pPr>
              <w:spacing w:line="360" w:lineRule="exact"/>
              <w:rPr>
                <w:rFonts w:ascii="宋体" w:eastAsia="宋体" w:hAnsi="宋体" w:cs="宋体"/>
                <w:sz w:val="24"/>
                <w:szCs w:val="24"/>
              </w:rPr>
            </w:pPr>
          </w:p>
        </w:tc>
      </w:tr>
      <w:tr w:rsidR="00415583" w:rsidTr="00EE7E3B">
        <w:trPr>
          <w:jc w:val="center"/>
        </w:trPr>
        <w:tc>
          <w:tcPr>
            <w:tcW w:w="846" w:type="dxa"/>
            <w:vAlign w:val="center"/>
          </w:tcPr>
          <w:p w:rsidR="00415583" w:rsidRDefault="009034C1" w:rsidP="00EE7E3B">
            <w:pPr>
              <w:jc w:val="center"/>
              <w:rPr>
                <w:rFonts w:asciiTheme="minorEastAsia" w:hAnsiTheme="minorEastAsia" w:cs="宋体"/>
                <w:kern w:val="0"/>
                <w:szCs w:val="21"/>
              </w:rPr>
            </w:pPr>
            <w:r>
              <w:rPr>
                <w:rFonts w:asciiTheme="minorEastAsia" w:hAnsiTheme="minorEastAsia" w:cs="宋体"/>
                <w:kern w:val="0"/>
                <w:szCs w:val="21"/>
              </w:rPr>
              <w:t>1.9</w:t>
            </w:r>
          </w:p>
        </w:tc>
        <w:tc>
          <w:tcPr>
            <w:tcW w:w="3260" w:type="dxa"/>
            <w:vAlign w:val="center"/>
          </w:tcPr>
          <w:p w:rsidR="00415583" w:rsidRDefault="009034C1" w:rsidP="00415583">
            <w:pPr>
              <w:spacing w:line="360" w:lineRule="auto"/>
              <w:rPr>
                <w:rFonts w:asciiTheme="minorEastAsia" w:hAnsiTheme="minorEastAsia" w:cs="宋体"/>
                <w:b/>
                <w:bCs/>
                <w:kern w:val="0"/>
                <w:szCs w:val="21"/>
              </w:rPr>
            </w:pPr>
            <w:r>
              <w:rPr>
                <w:rFonts w:asciiTheme="minorEastAsia" w:hAnsiTheme="minorEastAsia" w:cstheme="minorEastAsia" w:hint="eastAsia"/>
              </w:rPr>
              <w:t>操作手柄具备</w:t>
            </w:r>
            <w:r w:rsidRPr="00F62485">
              <w:rPr>
                <w:rFonts w:asciiTheme="minorEastAsia" w:hAnsiTheme="minorEastAsia" w:cstheme="minorEastAsia" w:hint="eastAsia"/>
              </w:rPr>
              <w:t>≥</w:t>
            </w:r>
            <w:r>
              <w:rPr>
                <w:rFonts w:asciiTheme="minorEastAsia" w:hAnsiTheme="minorEastAsia" w:cstheme="minorEastAsia" w:hint="eastAsia"/>
              </w:rPr>
              <w:t>3个电子功能按键</w:t>
            </w:r>
          </w:p>
        </w:tc>
        <w:tc>
          <w:tcPr>
            <w:tcW w:w="941" w:type="dxa"/>
            <w:vAlign w:val="center"/>
          </w:tcPr>
          <w:p w:rsidR="00415583" w:rsidRDefault="00CB7E88" w:rsidP="00EE7E3B">
            <w:pPr>
              <w:pStyle w:val="2"/>
              <w:numPr>
                <w:ilvl w:val="1"/>
                <w:numId w:val="0"/>
              </w:numPr>
              <w:jc w:val="center"/>
              <w:rPr>
                <w:rFonts w:ascii="宋体" w:eastAsia="宋体" w:hAnsi="宋体" w:cs="宋体"/>
                <w:color w:val="000000"/>
                <w:sz w:val="24"/>
                <w:szCs w:val="24"/>
              </w:rPr>
            </w:pPr>
            <w:r>
              <w:rPr>
                <w:rFonts w:hAnsi="宋体"/>
                <w:sz w:val="24"/>
                <w:szCs w:val="24"/>
              </w:rPr>
              <w:t>★</w:t>
            </w:r>
          </w:p>
        </w:tc>
        <w:tc>
          <w:tcPr>
            <w:tcW w:w="739" w:type="dxa"/>
          </w:tcPr>
          <w:p w:rsidR="00415583" w:rsidRDefault="00415583" w:rsidP="00415583">
            <w:pPr>
              <w:spacing w:line="360" w:lineRule="exact"/>
              <w:rPr>
                <w:rFonts w:ascii="宋体" w:eastAsia="宋体" w:hAnsi="宋体" w:cs="宋体"/>
                <w:sz w:val="24"/>
                <w:szCs w:val="24"/>
              </w:rPr>
            </w:pPr>
          </w:p>
        </w:tc>
        <w:tc>
          <w:tcPr>
            <w:tcW w:w="1469" w:type="dxa"/>
          </w:tcPr>
          <w:p w:rsidR="00415583" w:rsidRDefault="00415583" w:rsidP="00415583">
            <w:pPr>
              <w:spacing w:line="360" w:lineRule="exact"/>
              <w:rPr>
                <w:rFonts w:ascii="宋体" w:eastAsia="宋体" w:hAnsi="宋体" w:cs="宋体"/>
                <w:sz w:val="24"/>
                <w:szCs w:val="24"/>
              </w:rPr>
            </w:pPr>
          </w:p>
        </w:tc>
        <w:tc>
          <w:tcPr>
            <w:tcW w:w="1264" w:type="dxa"/>
          </w:tcPr>
          <w:p w:rsidR="00415583" w:rsidRDefault="00415583" w:rsidP="00415583">
            <w:pPr>
              <w:spacing w:line="360" w:lineRule="exact"/>
              <w:rPr>
                <w:rFonts w:ascii="宋体" w:eastAsia="宋体" w:hAnsi="宋体" w:cs="宋体"/>
                <w:sz w:val="24"/>
                <w:szCs w:val="24"/>
              </w:rPr>
            </w:pPr>
          </w:p>
        </w:tc>
      </w:tr>
      <w:tr w:rsidR="00415583" w:rsidTr="00EE7E3B">
        <w:trPr>
          <w:jc w:val="center"/>
        </w:trPr>
        <w:tc>
          <w:tcPr>
            <w:tcW w:w="846" w:type="dxa"/>
            <w:vAlign w:val="center"/>
          </w:tcPr>
          <w:p w:rsidR="00415583" w:rsidRDefault="009034C1" w:rsidP="00EE7E3B">
            <w:pPr>
              <w:jc w:val="center"/>
              <w:rPr>
                <w:rFonts w:asciiTheme="minorEastAsia" w:hAnsiTheme="minorEastAsia" w:cs="宋体"/>
                <w:kern w:val="0"/>
                <w:szCs w:val="21"/>
              </w:rPr>
            </w:pPr>
            <w:r>
              <w:rPr>
                <w:rFonts w:asciiTheme="minorEastAsia" w:hAnsiTheme="minorEastAsia" w:cs="宋体"/>
                <w:kern w:val="0"/>
                <w:szCs w:val="21"/>
                <w:lang w:bidi="ar"/>
              </w:rPr>
              <w:t>1.10</w:t>
            </w:r>
          </w:p>
        </w:tc>
        <w:tc>
          <w:tcPr>
            <w:tcW w:w="3260" w:type="dxa"/>
            <w:vAlign w:val="center"/>
          </w:tcPr>
          <w:p w:rsidR="00415583" w:rsidRPr="00F87231" w:rsidRDefault="009034C1" w:rsidP="00415583">
            <w:pPr>
              <w:spacing w:line="360" w:lineRule="auto"/>
              <w:rPr>
                <w:sz w:val="24"/>
                <w:szCs w:val="24"/>
              </w:rPr>
            </w:pPr>
            <w:r>
              <w:rPr>
                <w:rFonts w:asciiTheme="minorEastAsia" w:hAnsiTheme="minorEastAsia" w:cstheme="minorEastAsia" w:hint="eastAsia"/>
              </w:rPr>
              <w:t>操作手柄上按键可控制：图像放大/缩小、拍照/录像、画面冻结/解冻结</w:t>
            </w:r>
          </w:p>
        </w:tc>
        <w:tc>
          <w:tcPr>
            <w:tcW w:w="941" w:type="dxa"/>
            <w:vAlign w:val="center"/>
          </w:tcPr>
          <w:p w:rsidR="00415583" w:rsidRDefault="00415583" w:rsidP="00EE7E3B">
            <w:pPr>
              <w:pStyle w:val="2"/>
              <w:numPr>
                <w:ilvl w:val="1"/>
                <w:numId w:val="0"/>
              </w:numPr>
              <w:jc w:val="center"/>
              <w:rPr>
                <w:rFonts w:ascii="宋体" w:eastAsia="宋体" w:hAnsi="宋体" w:cs="宋体"/>
                <w:color w:val="000000"/>
                <w:sz w:val="24"/>
                <w:szCs w:val="24"/>
              </w:rPr>
            </w:pPr>
          </w:p>
        </w:tc>
        <w:tc>
          <w:tcPr>
            <w:tcW w:w="739" w:type="dxa"/>
          </w:tcPr>
          <w:p w:rsidR="00415583" w:rsidRDefault="00415583" w:rsidP="00415583">
            <w:pPr>
              <w:spacing w:line="360" w:lineRule="exact"/>
              <w:rPr>
                <w:rFonts w:ascii="宋体" w:eastAsia="宋体" w:hAnsi="宋体" w:cs="宋体"/>
                <w:sz w:val="24"/>
                <w:szCs w:val="24"/>
              </w:rPr>
            </w:pPr>
          </w:p>
        </w:tc>
        <w:tc>
          <w:tcPr>
            <w:tcW w:w="1469" w:type="dxa"/>
          </w:tcPr>
          <w:p w:rsidR="00415583" w:rsidRDefault="00415583" w:rsidP="00415583">
            <w:pPr>
              <w:spacing w:line="360" w:lineRule="exact"/>
              <w:rPr>
                <w:rFonts w:ascii="宋体" w:eastAsia="宋体" w:hAnsi="宋体" w:cs="宋体"/>
                <w:sz w:val="24"/>
                <w:szCs w:val="24"/>
              </w:rPr>
            </w:pPr>
          </w:p>
        </w:tc>
        <w:tc>
          <w:tcPr>
            <w:tcW w:w="1264" w:type="dxa"/>
          </w:tcPr>
          <w:p w:rsidR="00415583" w:rsidRDefault="00415583" w:rsidP="00415583">
            <w:pPr>
              <w:spacing w:line="360" w:lineRule="exact"/>
              <w:rPr>
                <w:rFonts w:ascii="宋体" w:eastAsia="宋体" w:hAnsi="宋体" w:cs="宋体"/>
                <w:sz w:val="24"/>
                <w:szCs w:val="24"/>
              </w:rPr>
            </w:pPr>
          </w:p>
        </w:tc>
      </w:tr>
      <w:tr w:rsidR="00415583" w:rsidTr="00EE7E3B">
        <w:trPr>
          <w:jc w:val="center"/>
        </w:trPr>
        <w:tc>
          <w:tcPr>
            <w:tcW w:w="846" w:type="dxa"/>
            <w:vAlign w:val="center"/>
          </w:tcPr>
          <w:p w:rsidR="00415583" w:rsidRDefault="009034C1" w:rsidP="00EE7E3B">
            <w:pPr>
              <w:jc w:val="center"/>
              <w:rPr>
                <w:rFonts w:asciiTheme="minorEastAsia" w:hAnsiTheme="minorEastAsia" w:cs="宋体"/>
                <w:kern w:val="0"/>
                <w:szCs w:val="21"/>
              </w:rPr>
            </w:pPr>
            <w:r>
              <w:rPr>
                <w:rFonts w:asciiTheme="minorEastAsia" w:hAnsiTheme="minorEastAsia" w:cs="宋体"/>
                <w:kern w:val="0"/>
                <w:szCs w:val="21"/>
                <w:lang w:bidi="ar"/>
              </w:rPr>
              <w:t>1.11</w:t>
            </w:r>
          </w:p>
        </w:tc>
        <w:tc>
          <w:tcPr>
            <w:tcW w:w="3260" w:type="dxa"/>
            <w:vAlign w:val="center"/>
          </w:tcPr>
          <w:p w:rsidR="00415583" w:rsidRDefault="009034C1" w:rsidP="00415583">
            <w:pPr>
              <w:spacing w:line="360" w:lineRule="auto"/>
              <w:rPr>
                <w:rFonts w:asciiTheme="minorEastAsia" w:hAnsiTheme="minorEastAsia" w:cs="宋体"/>
                <w:b/>
                <w:bCs/>
                <w:kern w:val="0"/>
                <w:szCs w:val="21"/>
              </w:rPr>
            </w:pPr>
            <w:r>
              <w:rPr>
                <w:rFonts w:asciiTheme="minorEastAsia" w:hAnsiTheme="minorEastAsia" w:cstheme="minorEastAsia" w:hint="eastAsia"/>
              </w:rPr>
              <w:t>配备弯曲角度锁紧开关，让医护人员精准操控</w:t>
            </w:r>
          </w:p>
        </w:tc>
        <w:tc>
          <w:tcPr>
            <w:tcW w:w="941" w:type="dxa"/>
            <w:vAlign w:val="center"/>
          </w:tcPr>
          <w:p w:rsidR="00415583" w:rsidRDefault="00CB7E88" w:rsidP="00EE7E3B">
            <w:pPr>
              <w:pStyle w:val="2"/>
              <w:numPr>
                <w:ilvl w:val="1"/>
                <w:numId w:val="0"/>
              </w:numPr>
              <w:jc w:val="center"/>
              <w:rPr>
                <w:rFonts w:ascii="宋体" w:eastAsia="宋体" w:hAnsi="宋体" w:cs="宋体"/>
                <w:color w:val="000000"/>
                <w:sz w:val="24"/>
                <w:szCs w:val="24"/>
              </w:rPr>
            </w:pPr>
            <w:r>
              <w:rPr>
                <w:rFonts w:hAnsi="宋体"/>
                <w:sz w:val="24"/>
                <w:szCs w:val="24"/>
              </w:rPr>
              <w:t>★</w:t>
            </w:r>
          </w:p>
        </w:tc>
        <w:tc>
          <w:tcPr>
            <w:tcW w:w="739" w:type="dxa"/>
          </w:tcPr>
          <w:p w:rsidR="00415583" w:rsidRDefault="00415583" w:rsidP="00415583">
            <w:pPr>
              <w:spacing w:line="360" w:lineRule="exact"/>
              <w:rPr>
                <w:rFonts w:ascii="宋体" w:eastAsia="宋体" w:hAnsi="宋体" w:cs="宋体"/>
                <w:sz w:val="24"/>
                <w:szCs w:val="24"/>
              </w:rPr>
            </w:pPr>
          </w:p>
        </w:tc>
        <w:tc>
          <w:tcPr>
            <w:tcW w:w="1469" w:type="dxa"/>
          </w:tcPr>
          <w:p w:rsidR="00415583" w:rsidRDefault="00415583" w:rsidP="00415583">
            <w:pPr>
              <w:spacing w:line="360" w:lineRule="exact"/>
              <w:rPr>
                <w:rFonts w:ascii="宋体" w:eastAsia="宋体" w:hAnsi="宋体" w:cs="宋体"/>
                <w:sz w:val="24"/>
                <w:szCs w:val="24"/>
              </w:rPr>
            </w:pPr>
          </w:p>
        </w:tc>
        <w:tc>
          <w:tcPr>
            <w:tcW w:w="1264" w:type="dxa"/>
          </w:tcPr>
          <w:p w:rsidR="00415583" w:rsidRDefault="00415583" w:rsidP="00415583">
            <w:pPr>
              <w:spacing w:line="360" w:lineRule="exact"/>
              <w:rPr>
                <w:rFonts w:ascii="宋体" w:eastAsia="宋体" w:hAnsi="宋体" w:cs="宋体"/>
                <w:sz w:val="24"/>
                <w:szCs w:val="24"/>
              </w:rPr>
            </w:pPr>
          </w:p>
        </w:tc>
      </w:tr>
      <w:tr w:rsidR="00415583" w:rsidTr="00EE7E3B">
        <w:trPr>
          <w:jc w:val="center"/>
        </w:trPr>
        <w:tc>
          <w:tcPr>
            <w:tcW w:w="846" w:type="dxa"/>
            <w:vAlign w:val="center"/>
          </w:tcPr>
          <w:p w:rsidR="00415583" w:rsidRDefault="009034C1" w:rsidP="00EE7E3B">
            <w:pPr>
              <w:jc w:val="center"/>
              <w:rPr>
                <w:rFonts w:asciiTheme="minorEastAsia" w:hAnsiTheme="minorEastAsia" w:cs="宋体"/>
                <w:kern w:val="0"/>
                <w:szCs w:val="21"/>
                <w:lang w:bidi="ar"/>
              </w:rPr>
            </w:pPr>
            <w:r>
              <w:rPr>
                <w:rFonts w:asciiTheme="minorEastAsia" w:hAnsiTheme="minorEastAsia" w:cs="宋体"/>
                <w:kern w:val="0"/>
                <w:szCs w:val="21"/>
                <w:lang w:bidi="ar"/>
              </w:rPr>
              <w:t>1.12</w:t>
            </w:r>
          </w:p>
        </w:tc>
        <w:tc>
          <w:tcPr>
            <w:tcW w:w="3260" w:type="dxa"/>
            <w:vAlign w:val="center"/>
          </w:tcPr>
          <w:p w:rsidR="00415583" w:rsidRDefault="009034C1" w:rsidP="00415583">
            <w:pPr>
              <w:spacing w:line="360" w:lineRule="auto"/>
              <w:rPr>
                <w:rFonts w:asciiTheme="minorEastAsia" w:hAnsiTheme="minorEastAsia"/>
                <w:szCs w:val="21"/>
              </w:rPr>
            </w:pPr>
            <w:r>
              <w:rPr>
                <w:rFonts w:asciiTheme="minorEastAsia" w:hAnsiTheme="minorEastAsia" w:cstheme="minorEastAsia" w:hint="eastAsia"/>
              </w:rPr>
              <w:t>吸引阀座一体式防脱设计</w:t>
            </w:r>
          </w:p>
        </w:tc>
        <w:tc>
          <w:tcPr>
            <w:tcW w:w="941" w:type="dxa"/>
          </w:tcPr>
          <w:p w:rsidR="00415583" w:rsidRPr="0064540E" w:rsidRDefault="00415583" w:rsidP="00415583">
            <w:pPr>
              <w:pStyle w:val="2"/>
              <w:numPr>
                <w:ilvl w:val="1"/>
                <w:numId w:val="0"/>
              </w:numPr>
              <w:rPr>
                <w:rFonts w:ascii="宋体" w:eastAsia="宋体" w:hAnsi="宋体" w:cs="宋体"/>
                <w:color w:val="000000"/>
                <w:sz w:val="24"/>
                <w:szCs w:val="24"/>
              </w:rPr>
            </w:pPr>
          </w:p>
        </w:tc>
        <w:tc>
          <w:tcPr>
            <w:tcW w:w="739" w:type="dxa"/>
          </w:tcPr>
          <w:p w:rsidR="00415583" w:rsidRDefault="00415583" w:rsidP="00415583">
            <w:pPr>
              <w:spacing w:line="360" w:lineRule="exact"/>
              <w:rPr>
                <w:rFonts w:ascii="宋体" w:eastAsia="宋体" w:hAnsi="宋体" w:cs="宋体"/>
                <w:sz w:val="24"/>
                <w:szCs w:val="24"/>
              </w:rPr>
            </w:pPr>
          </w:p>
        </w:tc>
        <w:tc>
          <w:tcPr>
            <w:tcW w:w="1469" w:type="dxa"/>
          </w:tcPr>
          <w:p w:rsidR="00415583" w:rsidRPr="0064540E" w:rsidRDefault="00415583" w:rsidP="00415583">
            <w:pPr>
              <w:spacing w:line="360" w:lineRule="exact"/>
              <w:rPr>
                <w:rFonts w:ascii="宋体" w:eastAsia="宋体" w:hAnsi="宋体" w:cs="宋体"/>
                <w:sz w:val="24"/>
                <w:szCs w:val="24"/>
              </w:rPr>
            </w:pPr>
          </w:p>
        </w:tc>
        <w:tc>
          <w:tcPr>
            <w:tcW w:w="1264" w:type="dxa"/>
          </w:tcPr>
          <w:p w:rsidR="00415583" w:rsidRDefault="00415583" w:rsidP="00415583">
            <w:pPr>
              <w:spacing w:line="360" w:lineRule="exact"/>
              <w:rPr>
                <w:rFonts w:ascii="宋体" w:eastAsia="宋体" w:hAnsi="宋体" w:cs="宋体"/>
                <w:sz w:val="24"/>
                <w:szCs w:val="24"/>
              </w:rPr>
            </w:pPr>
          </w:p>
        </w:tc>
      </w:tr>
      <w:tr w:rsidR="00415583" w:rsidTr="00EE7E3B">
        <w:trPr>
          <w:jc w:val="center"/>
        </w:trPr>
        <w:tc>
          <w:tcPr>
            <w:tcW w:w="846" w:type="dxa"/>
            <w:vAlign w:val="center"/>
          </w:tcPr>
          <w:p w:rsidR="00415583" w:rsidRDefault="009034C1" w:rsidP="00EE7E3B">
            <w:pPr>
              <w:jc w:val="center"/>
              <w:rPr>
                <w:rFonts w:asciiTheme="minorEastAsia" w:hAnsiTheme="minorEastAsia" w:cs="宋体"/>
                <w:kern w:val="0"/>
                <w:szCs w:val="21"/>
                <w:lang w:bidi="ar"/>
              </w:rPr>
            </w:pPr>
            <w:r>
              <w:rPr>
                <w:rFonts w:asciiTheme="minorEastAsia" w:hAnsiTheme="minorEastAsia" w:cs="宋体"/>
                <w:kern w:val="0"/>
                <w:szCs w:val="21"/>
                <w:lang w:bidi="ar"/>
              </w:rPr>
              <w:t>1.13</w:t>
            </w:r>
          </w:p>
        </w:tc>
        <w:tc>
          <w:tcPr>
            <w:tcW w:w="3260" w:type="dxa"/>
            <w:vAlign w:val="center"/>
          </w:tcPr>
          <w:p w:rsidR="00415583" w:rsidRDefault="009034C1" w:rsidP="00415583">
            <w:pPr>
              <w:spacing w:line="360" w:lineRule="auto"/>
              <w:rPr>
                <w:rFonts w:asciiTheme="minorEastAsia" w:hAnsiTheme="minorEastAsia"/>
                <w:szCs w:val="21"/>
              </w:rPr>
            </w:pPr>
            <w:r>
              <w:rPr>
                <w:rFonts w:asciiTheme="minorEastAsia" w:hAnsiTheme="minorEastAsia" w:cstheme="minorEastAsia" w:hint="eastAsia"/>
              </w:rPr>
              <w:t>插入管先端头采用医用高分子材料，内外绝缘，确保手术安全</w:t>
            </w:r>
          </w:p>
        </w:tc>
        <w:tc>
          <w:tcPr>
            <w:tcW w:w="941" w:type="dxa"/>
            <w:vAlign w:val="center"/>
          </w:tcPr>
          <w:p w:rsidR="00415583" w:rsidRPr="0064540E" w:rsidRDefault="00415583" w:rsidP="00415583">
            <w:pPr>
              <w:pStyle w:val="2"/>
              <w:numPr>
                <w:ilvl w:val="1"/>
                <w:numId w:val="0"/>
              </w:numPr>
              <w:jc w:val="center"/>
              <w:rPr>
                <w:rFonts w:ascii="宋体" w:eastAsia="宋体" w:hAnsi="宋体" w:cs="宋体"/>
                <w:color w:val="000000"/>
                <w:sz w:val="24"/>
                <w:szCs w:val="24"/>
              </w:rPr>
            </w:pPr>
          </w:p>
        </w:tc>
        <w:tc>
          <w:tcPr>
            <w:tcW w:w="739" w:type="dxa"/>
          </w:tcPr>
          <w:p w:rsidR="00415583" w:rsidRDefault="00415583" w:rsidP="00415583">
            <w:pPr>
              <w:spacing w:line="360" w:lineRule="exact"/>
              <w:rPr>
                <w:rFonts w:ascii="宋体" w:eastAsia="宋体" w:hAnsi="宋体" w:cs="宋体"/>
                <w:sz w:val="24"/>
                <w:szCs w:val="24"/>
              </w:rPr>
            </w:pPr>
          </w:p>
        </w:tc>
        <w:tc>
          <w:tcPr>
            <w:tcW w:w="1469" w:type="dxa"/>
          </w:tcPr>
          <w:p w:rsidR="00415583" w:rsidRPr="0064540E" w:rsidRDefault="00415583" w:rsidP="00415583">
            <w:pPr>
              <w:spacing w:line="360" w:lineRule="exact"/>
              <w:rPr>
                <w:rFonts w:ascii="宋体" w:eastAsia="宋体" w:hAnsi="宋体" w:cs="宋体"/>
                <w:sz w:val="24"/>
                <w:szCs w:val="24"/>
              </w:rPr>
            </w:pPr>
          </w:p>
        </w:tc>
        <w:tc>
          <w:tcPr>
            <w:tcW w:w="1264" w:type="dxa"/>
          </w:tcPr>
          <w:p w:rsidR="00415583" w:rsidRDefault="00415583" w:rsidP="00415583">
            <w:pPr>
              <w:spacing w:line="360" w:lineRule="exact"/>
              <w:rPr>
                <w:rFonts w:ascii="宋体" w:eastAsia="宋体" w:hAnsi="宋体" w:cs="宋体"/>
                <w:sz w:val="24"/>
                <w:szCs w:val="24"/>
              </w:rPr>
            </w:pPr>
          </w:p>
        </w:tc>
      </w:tr>
      <w:tr w:rsidR="00415583" w:rsidTr="00EE7E3B">
        <w:trPr>
          <w:jc w:val="center"/>
        </w:trPr>
        <w:tc>
          <w:tcPr>
            <w:tcW w:w="846" w:type="dxa"/>
            <w:vAlign w:val="center"/>
          </w:tcPr>
          <w:p w:rsidR="00415583" w:rsidRDefault="009034C1" w:rsidP="00EE7E3B">
            <w:pPr>
              <w:jc w:val="center"/>
              <w:rPr>
                <w:rFonts w:asciiTheme="minorEastAsia" w:hAnsiTheme="minorEastAsia" w:cs="宋体"/>
                <w:kern w:val="0"/>
                <w:szCs w:val="21"/>
              </w:rPr>
            </w:pPr>
            <w:r>
              <w:rPr>
                <w:rFonts w:asciiTheme="minorEastAsia" w:hAnsiTheme="minorEastAsia" w:cs="宋体"/>
                <w:kern w:val="0"/>
                <w:szCs w:val="21"/>
              </w:rPr>
              <w:t>1.14</w:t>
            </w:r>
          </w:p>
        </w:tc>
        <w:tc>
          <w:tcPr>
            <w:tcW w:w="3260" w:type="dxa"/>
            <w:vAlign w:val="center"/>
          </w:tcPr>
          <w:p w:rsidR="00415583" w:rsidRDefault="009034C1" w:rsidP="00415583">
            <w:pPr>
              <w:spacing w:line="360" w:lineRule="auto"/>
              <w:rPr>
                <w:rFonts w:asciiTheme="minorEastAsia" w:hAnsiTheme="minorEastAsia" w:cs="宋体"/>
                <w:b/>
                <w:bCs/>
                <w:kern w:val="0"/>
                <w:szCs w:val="21"/>
              </w:rPr>
            </w:pPr>
            <w:r>
              <w:rPr>
                <w:rFonts w:asciiTheme="minorEastAsia" w:hAnsiTheme="minorEastAsia" w:cstheme="minorEastAsia" w:hint="eastAsia"/>
              </w:rPr>
              <w:t>内置LED冷光源，具备防雾功能，无需预热，即可观察</w:t>
            </w:r>
          </w:p>
        </w:tc>
        <w:tc>
          <w:tcPr>
            <w:tcW w:w="941" w:type="dxa"/>
            <w:vAlign w:val="center"/>
          </w:tcPr>
          <w:p w:rsidR="00415583" w:rsidRPr="0064540E" w:rsidRDefault="00415583" w:rsidP="00415583">
            <w:pPr>
              <w:pStyle w:val="2"/>
              <w:numPr>
                <w:ilvl w:val="1"/>
                <w:numId w:val="0"/>
              </w:numPr>
              <w:jc w:val="center"/>
              <w:rPr>
                <w:rFonts w:ascii="宋体" w:eastAsia="宋体" w:hAnsi="宋体" w:cs="宋体"/>
                <w:color w:val="000000"/>
                <w:sz w:val="24"/>
                <w:szCs w:val="24"/>
              </w:rPr>
            </w:pPr>
          </w:p>
        </w:tc>
        <w:tc>
          <w:tcPr>
            <w:tcW w:w="739" w:type="dxa"/>
          </w:tcPr>
          <w:p w:rsidR="00415583" w:rsidRDefault="00415583" w:rsidP="00415583">
            <w:pPr>
              <w:spacing w:line="360" w:lineRule="exact"/>
              <w:rPr>
                <w:rFonts w:ascii="宋体" w:eastAsia="宋体" w:hAnsi="宋体" w:cs="宋体"/>
                <w:sz w:val="24"/>
                <w:szCs w:val="24"/>
              </w:rPr>
            </w:pPr>
          </w:p>
        </w:tc>
        <w:tc>
          <w:tcPr>
            <w:tcW w:w="1469" w:type="dxa"/>
          </w:tcPr>
          <w:p w:rsidR="00415583" w:rsidRPr="0064540E" w:rsidRDefault="00415583" w:rsidP="00415583">
            <w:pPr>
              <w:spacing w:line="360" w:lineRule="exact"/>
              <w:rPr>
                <w:rFonts w:ascii="宋体" w:eastAsia="宋体" w:hAnsi="宋体" w:cs="宋体"/>
                <w:sz w:val="24"/>
                <w:szCs w:val="24"/>
              </w:rPr>
            </w:pPr>
          </w:p>
        </w:tc>
        <w:tc>
          <w:tcPr>
            <w:tcW w:w="1264" w:type="dxa"/>
          </w:tcPr>
          <w:p w:rsidR="00415583" w:rsidRDefault="00415583" w:rsidP="00415583">
            <w:pPr>
              <w:spacing w:line="360" w:lineRule="exact"/>
              <w:rPr>
                <w:rFonts w:ascii="宋体" w:eastAsia="宋体" w:hAnsi="宋体" w:cs="宋体"/>
                <w:sz w:val="24"/>
                <w:szCs w:val="24"/>
              </w:rPr>
            </w:pPr>
          </w:p>
        </w:tc>
      </w:tr>
      <w:tr w:rsidR="00EE7E3B" w:rsidTr="00EE7E3B">
        <w:trPr>
          <w:jc w:val="center"/>
        </w:trPr>
        <w:tc>
          <w:tcPr>
            <w:tcW w:w="846" w:type="dxa"/>
            <w:vAlign w:val="center"/>
          </w:tcPr>
          <w:p w:rsidR="00EE7E3B" w:rsidRDefault="009034C1" w:rsidP="00EE7E3B">
            <w:pPr>
              <w:jc w:val="center"/>
              <w:rPr>
                <w:rFonts w:asciiTheme="minorEastAsia" w:hAnsiTheme="minorEastAsia" w:cs="宋体"/>
                <w:kern w:val="0"/>
                <w:szCs w:val="21"/>
              </w:rPr>
            </w:pPr>
            <w:r>
              <w:rPr>
                <w:rFonts w:asciiTheme="minorEastAsia" w:hAnsiTheme="minorEastAsia" w:cs="宋体"/>
                <w:kern w:val="0"/>
                <w:szCs w:val="21"/>
                <w:lang w:bidi="ar"/>
              </w:rPr>
              <w:t>1.15</w:t>
            </w:r>
          </w:p>
        </w:tc>
        <w:tc>
          <w:tcPr>
            <w:tcW w:w="3260" w:type="dxa"/>
            <w:vAlign w:val="center"/>
          </w:tcPr>
          <w:p w:rsidR="00EE7E3B" w:rsidRDefault="009034C1" w:rsidP="00EE7E3B">
            <w:pPr>
              <w:spacing w:line="360" w:lineRule="auto"/>
              <w:rPr>
                <w:rFonts w:asciiTheme="minorEastAsia" w:hAnsiTheme="minorEastAsia" w:cs="宋体"/>
                <w:kern w:val="0"/>
                <w:szCs w:val="21"/>
                <w:lang w:bidi="ar"/>
              </w:rPr>
            </w:pPr>
            <w:r>
              <w:rPr>
                <w:rFonts w:asciiTheme="minorEastAsia" w:hAnsiTheme="minorEastAsia" w:cstheme="minorEastAsia" w:hint="eastAsia"/>
              </w:rPr>
              <w:t>操作部防水等级：IPX7，配备防水盖可进行全浸泡消毒</w:t>
            </w:r>
          </w:p>
        </w:tc>
        <w:tc>
          <w:tcPr>
            <w:tcW w:w="941" w:type="dxa"/>
            <w:vAlign w:val="center"/>
          </w:tcPr>
          <w:p w:rsidR="00EE7E3B" w:rsidRPr="0064540E" w:rsidRDefault="00EE7E3B" w:rsidP="00EE7E3B">
            <w:pPr>
              <w:pStyle w:val="2"/>
              <w:numPr>
                <w:ilvl w:val="1"/>
                <w:numId w:val="0"/>
              </w:numPr>
              <w:jc w:val="center"/>
              <w:rPr>
                <w:rFonts w:ascii="宋体" w:eastAsia="宋体" w:hAnsi="宋体" w:cs="宋体"/>
                <w:color w:val="000000"/>
                <w:sz w:val="24"/>
                <w:szCs w:val="24"/>
              </w:rPr>
            </w:pPr>
          </w:p>
        </w:tc>
        <w:tc>
          <w:tcPr>
            <w:tcW w:w="739" w:type="dxa"/>
          </w:tcPr>
          <w:p w:rsidR="00EE7E3B" w:rsidRDefault="00EE7E3B" w:rsidP="00EE7E3B">
            <w:pPr>
              <w:spacing w:line="360" w:lineRule="exact"/>
              <w:rPr>
                <w:rFonts w:ascii="宋体" w:eastAsia="宋体" w:hAnsi="宋体" w:cs="宋体"/>
                <w:sz w:val="24"/>
                <w:szCs w:val="24"/>
              </w:rPr>
            </w:pPr>
          </w:p>
        </w:tc>
        <w:tc>
          <w:tcPr>
            <w:tcW w:w="1469" w:type="dxa"/>
          </w:tcPr>
          <w:p w:rsidR="00EE7E3B" w:rsidRPr="0064540E" w:rsidRDefault="00EE7E3B" w:rsidP="00EE7E3B">
            <w:pPr>
              <w:spacing w:line="360" w:lineRule="exact"/>
              <w:rPr>
                <w:rFonts w:ascii="宋体" w:eastAsia="宋体" w:hAnsi="宋体" w:cs="宋体"/>
                <w:sz w:val="24"/>
                <w:szCs w:val="24"/>
              </w:rPr>
            </w:pPr>
          </w:p>
        </w:tc>
        <w:tc>
          <w:tcPr>
            <w:tcW w:w="1264" w:type="dxa"/>
          </w:tcPr>
          <w:p w:rsidR="00EE7E3B" w:rsidRDefault="00EE7E3B" w:rsidP="00EE7E3B">
            <w:pPr>
              <w:spacing w:line="360" w:lineRule="exact"/>
              <w:rPr>
                <w:rFonts w:ascii="宋体" w:eastAsia="宋体" w:hAnsi="宋体" w:cs="宋体"/>
                <w:sz w:val="24"/>
                <w:szCs w:val="24"/>
              </w:rPr>
            </w:pPr>
          </w:p>
        </w:tc>
      </w:tr>
      <w:tr w:rsidR="00EE7E3B" w:rsidTr="00EE7E3B">
        <w:trPr>
          <w:jc w:val="center"/>
        </w:trPr>
        <w:tc>
          <w:tcPr>
            <w:tcW w:w="846" w:type="dxa"/>
            <w:vAlign w:val="center"/>
          </w:tcPr>
          <w:p w:rsidR="00EE7E3B" w:rsidRDefault="009034C1" w:rsidP="00EE7E3B">
            <w:pPr>
              <w:jc w:val="center"/>
              <w:rPr>
                <w:rFonts w:asciiTheme="minorEastAsia" w:hAnsiTheme="minorEastAsia" w:cs="宋体"/>
                <w:kern w:val="0"/>
                <w:szCs w:val="21"/>
                <w:lang w:bidi="ar"/>
              </w:rPr>
            </w:pPr>
            <w:r>
              <w:rPr>
                <w:rFonts w:asciiTheme="minorEastAsia" w:hAnsiTheme="minorEastAsia" w:cs="宋体"/>
                <w:kern w:val="0"/>
                <w:szCs w:val="21"/>
                <w:lang w:bidi="ar"/>
              </w:rPr>
              <w:t>1.16</w:t>
            </w:r>
          </w:p>
        </w:tc>
        <w:tc>
          <w:tcPr>
            <w:tcW w:w="3260" w:type="dxa"/>
            <w:vAlign w:val="center"/>
          </w:tcPr>
          <w:p w:rsidR="00EE7E3B" w:rsidRDefault="009034C1" w:rsidP="00EE7E3B">
            <w:pPr>
              <w:spacing w:line="360" w:lineRule="auto"/>
              <w:rPr>
                <w:rFonts w:asciiTheme="minorEastAsia" w:hAnsiTheme="minorEastAsia" w:cs="宋体"/>
                <w:kern w:val="0"/>
                <w:szCs w:val="21"/>
                <w:lang w:bidi="ar"/>
              </w:rPr>
            </w:pPr>
            <w:r>
              <w:rPr>
                <w:rFonts w:asciiTheme="minorEastAsia" w:hAnsiTheme="minorEastAsia" w:cstheme="minorEastAsia" w:hint="eastAsia"/>
              </w:rPr>
              <w:t>采用智能主控芯片，具备无需手动调节即可实现自动控制图像曝光度功能</w:t>
            </w:r>
          </w:p>
        </w:tc>
        <w:tc>
          <w:tcPr>
            <w:tcW w:w="941" w:type="dxa"/>
          </w:tcPr>
          <w:p w:rsidR="00EE7E3B" w:rsidRPr="0064540E" w:rsidRDefault="00EE7E3B" w:rsidP="00EE7E3B">
            <w:pPr>
              <w:pStyle w:val="2"/>
              <w:numPr>
                <w:ilvl w:val="1"/>
                <w:numId w:val="0"/>
              </w:numPr>
              <w:rPr>
                <w:rFonts w:ascii="宋体" w:eastAsia="宋体" w:hAnsi="宋体" w:cs="宋体"/>
                <w:color w:val="000000"/>
                <w:sz w:val="24"/>
                <w:szCs w:val="24"/>
              </w:rPr>
            </w:pPr>
          </w:p>
        </w:tc>
        <w:tc>
          <w:tcPr>
            <w:tcW w:w="739" w:type="dxa"/>
          </w:tcPr>
          <w:p w:rsidR="00EE7E3B" w:rsidRDefault="00EE7E3B" w:rsidP="00EE7E3B">
            <w:pPr>
              <w:spacing w:line="360" w:lineRule="exact"/>
              <w:rPr>
                <w:rFonts w:ascii="宋体" w:eastAsia="宋体" w:hAnsi="宋体" w:cs="宋体"/>
                <w:sz w:val="24"/>
                <w:szCs w:val="24"/>
              </w:rPr>
            </w:pPr>
          </w:p>
        </w:tc>
        <w:tc>
          <w:tcPr>
            <w:tcW w:w="1469" w:type="dxa"/>
          </w:tcPr>
          <w:p w:rsidR="00EE7E3B" w:rsidRPr="0064540E" w:rsidRDefault="00EE7E3B" w:rsidP="00EE7E3B">
            <w:pPr>
              <w:spacing w:line="360" w:lineRule="exact"/>
              <w:rPr>
                <w:rFonts w:ascii="宋体" w:eastAsia="宋体" w:hAnsi="宋体" w:cs="宋体"/>
                <w:sz w:val="24"/>
                <w:szCs w:val="24"/>
              </w:rPr>
            </w:pPr>
          </w:p>
        </w:tc>
        <w:tc>
          <w:tcPr>
            <w:tcW w:w="1264" w:type="dxa"/>
          </w:tcPr>
          <w:p w:rsidR="00EE7E3B" w:rsidRDefault="00EE7E3B" w:rsidP="00EE7E3B">
            <w:pPr>
              <w:spacing w:line="360" w:lineRule="exact"/>
              <w:rPr>
                <w:rFonts w:ascii="宋体" w:eastAsia="宋体" w:hAnsi="宋体" w:cs="宋体"/>
                <w:sz w:val="24"/>
                <w:szCs w:val="24"/>
              </w:rPr>
            </w:pPr>
          </w:p>
        </w:tc>
      </w:tr>
      <w:tr w:rsidR="00EE7E3B" w:rsidTr="00EE7E3B">
        <w:trPr>
          <w:jc w:val="center"/>
        </w:trPr>
        <w:tc>
          <w:tcPr>
            <w:tcW w:w="846" w:type="dxa"/>
            <w:vAlign w:val="center"/>
          </w:tcPr>
          <w:p w:rsidR="00EE7E3B" w:rsidRPr="00045F56" w:rsidRDefault="009034C1" w:rsidP="00EE7E3B">
            <w:pPr>
              <w:jc w:val="center"/>
              <w:rPr>
                <w:rFonts w:asciiTheme="minorEastAsia" w:hAnsiTheme="minorEastAsia" w:cs="宋体"/>
                <w:b/>
                <w:kern w:val="0"/>
                <w:szCs w:val="21"/>
                <w:lang w:bidi="ar"/>
              </w:rPr>
            </w:pPr>
            <w:r w:rsidRPr="00045F56">
              <w:rPr>
                <w:rFonts w:asciiTheme="minorEastAsia" w:hAnsiTheme="minorEastAsia" w:cs="宋体"/>
                <w:b/>
                <w:kern w:val="0"/>
                <w:szCs w:val="21"/>
                <w:lang w:bidi="ar"/>
              </w:rPr>
              <w:t>2</w:t>
            </w:r>
          </w:p>
        </w:tc>
        <w:tc>
          <w:tcPr>
            <w:tcW w:w="3260" w:type="dxa"/>
            <w:vAlign w:val="center"/>
          </w:tcPr>
          <w:p w:rsidR="00EE7E3B" w:rsidRPr="009034C1" w:rsidRDefault="009034C1" w:rsidP="00EE7E3B">
            <w:pPr>
              <w:spacing w:line="360" w:lineRule="auto"/>
              <w:rPr>
                <w:rFonts w:asciiTheme="minorEastAsia" w:hAnsiTheme="minorEastAsia" w:cstheme="minorEastAsia"/>
                <w:b/>
                <w:bCs/>
              </w:rPr>
            </w:pPr>
            <w:r>
              <w:rPr>
                <w:rFonts w:asciiTheme="minorEastAsia" w:hAnsiTheme="minorEastAsia" w:cstheme="minorEastAsia" w:hint="eastAsia"/>
                <w:b/>
                <w:bCs/>
              </w:rPr>
              <w:t>图像处理器：</w:t>
            </w:r>
          </w:p>
        </w:tc>
        <w:tc>
          <w:tcPr>
            <w:tcW w:w="941" w:type="dxa"/>
            <w:vAlign w:val="center"/>
          </w:tcPr>
          <w:p w:rsidR="00EE7E3B" w:rsidRPr="0064540E" w:rsidRDefault="00EE7E3B" w:rsidP="00EE7E3B">
            <w:pPr>
              <w:pStyle w:val="2"/>
              <w:numPr>
                <w:ilvl w:val="1"/>
                <w:numId w:val="0"/>
              </w:numPr>
              <w:jc w:val="center"/>
              <w:rPr>
                <w:rFonts w:ascii="宋体" w:eastAsia="宋体" w:hAnsi="宋体" w:cs="宋体"/>
                <w:color w:val="000000"/>
                <w:sz w:val="24"/>
                <w:szCs w:val="24"/>
              </w:rPr>
            </w:pPr>
          </w:p>
        </w:tc>
        <w:tc>
          <w:tcPr>
            <w:tcW w:w="739" w:type="dxa"/>
          </w:tcPr>
          <w:p w:rsidR="00EE7E3B" w:rsidRDefault="00EE7E3B" w:rsidP="00EE7E3B">
            <w:pPr>
              <w:spacing w:line="360" w:lineRule="exact"/>
              <w:rPr>
                <w:rFonts w:ascii="宋体" w:eastAsia="宋体" w:hAnsi="宋体" w:cs="宋体"/>
                <w:sz w:val="24"/>
                <w:szCs w:val="24"/>
              </w:rPr>
            </w:pPr>
          </w:p>
        </w:tc>
        <w:tc>
          <w:tcPr>
            <w:tcW w:w="1469" w:type="dxa"/>
          </w:tcPr>
          <w:p w:rsidR="00EE7E3B" w:rsidRPr="0064540E" w:rsidRDefault="00EE7E3B" w:rsidP="00EE7E3B">
            <w:pPr>
              <w:spacing w:line="360" w:lineRule="exact"/>
              <w:rPr>
                <w:rFonts w:ascii="宋体" w:eastAsia="宋体" w:hAnsi="宋体" w:cs="宋体"/>
                <w:sz w:val="24"/>
                <w:szCs w:val="24"/>
              </w:rPr>
            </w:pPr>
          </w:p>
        </w:tc>
        <w:tc>
          <w:tcPr>
            <w:tcW w:w="1264" w:type="dxa"/>
          </w:tcPr>
          <w:p w:rsidR="00EE7E3B" w:rsidRDefault="00EE7E3B" w:rsidP="00EE7E3B">
            <w:pPr>
              <w:spacing w:line="360" w:lineRule="exact"/>
              <w:rPr>
                <w:rFonts w:ascii="宋体" w:eastAsia="宋体" w:hAnsi="宋体" w:cs="宋体"/>
                <w:sz w:val="24"/>
                <w:szCs w:val="24"/>
              </w:rPr>
            </w:pPr>
          </w:p>
        </w:tc>
      </w:tr>
      <w:tr w:rsidR="00F87231" w:rsidTr="00EE7E3B">
        <w:trPr>
          <w:jc w:val="center"/>
        </w:trPr>
        <w:tc>
          <w:tcPr>
            <w:tcW w:w="846" w:type="dxa"/>
            <w:vAlign w:val="center"/>
          </w:tcPr>
          <w:p w:rsidR="00F87231" w:rsidRDefault="009034C1" w:rsidP="00EE7E3B">
            <w:pPr>
              <w:jc w:val="center"/>
              <w:rPr>
                <w:rFonts w:asciiTheme="minorEastAsia" w:hAnsiTheme="minorEastAsia" w:cs="宋体"/>
                <w:kern w:val="0"/>
                <w:szCs w:val="21"/>
                <w:lang w:bidi="ar"/>
              </w:rPr>
            </w:pPr>
            <w:r>
              <w:rPr>
                <w:rFonts w:asciiTheme="minorEastAsia" w:hAnsiTheme="minorEastAsia" w:cs="宋体"/>
                <w:kern w:val="0"/>
                <w:szCs w:val="21"/>
                <w:lang w:bidi="ar"/>
              </w:rPr>
              <w:t>2.1</w:t>
            </w:r>
          </w:p>
        </w:tc>
        <w:tc>
          <w:tcPr>
            <w:tcW w:w="3260" w:type="dxa"/>
            <w:vAlign w:val="center"/>
          </w:tcPr>
          <w:p w:rsidR="00F87231" w:rsidRDefault="009034C1" w:rsidP="00EE7E3B">
            <w:pPr>
              <w:spacing w:line="360" w:lineRule="auto"/>
              <w:rPr>
                <w:rFonts w:hAnsi="宋体"/>
                <w:sz w:val="24"/>
                <w:szCs w:val="24"/>
              </w:rPr>
            </w:pPr>
            <w:r>
              <w:rPr>
                <w:rFonts w:asciiTheme="minorEastAsia" w:hAnsiTheme="minorEastAsia" w:cstheme="minorEastAsia" w:hint="eastAsia"/>
              </w:rPr>
              <w:t>配备≥4.0英寸手持式</w:t>
            </w:r>
            <w:r w:rsidRPr="00454BDA">
              <w:rPr>
                <w:rFonts w:asciiTheme="minorEastAsia" w:hAnsiTheme="minorEastAsia" w:cstheme="minorEastAsia" w:hint="eastAsia"/>
              </w:rPr>
              <w:t>触摸</w:t>
            </w:r>
            <w:r>
              <w:rPr>
                <w:rFonts w:asciiTheme="minorEastAsia" w:hAnsiTheme="minorEastAsia" w:cstheme="minorEastAsia" w:hint="eastAsia"/>
              </w:rPr>
              <w:t>显示屏</w:t>
            </w:r>
            <w:r>
              <w:rPr>
                <w:rFonts w:asciiTheme="minorEastAsia" w:hAnsiTheme="minorEastAsia" w:cstheme="minorEastAsia"/>
              </w:rPr>
              <w:t>。</w:t>
            </w:r>
            <w:r w:rsidRPr="00454BDA">
              <w:rPr>
                <w:rFonts w:asciiTheme="minorEastAsia" w:hAnsiTheme="minorEastAsia" w:cstheme="minorEastAsia" w:hint="eastAsia"/>
              </w:rPr>
              <w:t>开机时间：≤3秒，一键开机即能使用</w:t>
            </w:r>
          </w:p>
        </w:tc>
        <w:tc>
          <w:tcPr>
            <w:tcW w:w="941" w:type="dxa"/>
            <w:vAlign w:val="center"/>
          </w:tcPr>
          <w:p w:rsidR="00F87231" w:rsidRPr="0064540E" w:rsidRDefault="00F87231" w:rsidP="00EE7E3B">
            <w:pPr>
              <w:pStyle w:val="2"/>
              <w:numPr>
                <w:ilvl w:val="1"/>
                <w:numId w:val="0"/>
              </w:numPr>
              <w:jc w:val="center"/>
              <w:rPr>
                <w:rFonts w:ascii="宋体" w:eastAsia="宋体" w:hAnsi="宋体" w:cs="宋体"/>
                <w:color w:val="000000"/>
                <w:sz w:val="24"/>
                <w:szCs w:val="24"/>
              </w:rPr>
            </w:pPr>
          </w:p>
        </w:tc>
        <w:tc>
          <w:tcPr>
            <w:tcW w:w="739" w:type="dxa"/>
          </w:tcPr>
          <w:p w:rsidR="00F87231" w:rsidRDefault="00F87231" w:rsidP="00EE7E3B">
            <w:pPr>
              <w:spacing w:line="360" w:lineRule="exact"/>
              <w:rPr>
                <w:rFonts w:ascii="宋体" w:eastAsia="宋体" w:hAnsi="宋体" w:cs="宋体"/>
                <w:sz w:val="24"/>
                <w:szCs w:val="24"/>
              </w:rPr>
            </w:pPr>
          </w:p>
        </w:tc>
        <w:tc>
          <w:tcPr>
            <w:tcW w:w="1469" w:type="dxa"/>
          </w:tcPr>
          <w:p w:rsidR="00F87231" w:rsidRPr="0064540E" w:rsidRDefault="00F87231" w:rsidP="00EE7E3B">
            <w:pPr>
              <w:spacing w:line="360" w:lineRule="exact"/>
              <w:rPr>
                <w:rFonts w:ascii="宋体" w:eastAsia="宋体" w:hAnsi="宋体" w:cs="宋体"/>
                <w:sz w:val="24"/>
                <w:szCs w:val="24"/>
              </w:rPr>
            </w:pPr>
          </w:p>
        </w:tc>
        <w:tc>
          <w:tcPr>
            <w:tcW w:w="1264" w:type="dxa"/>
          </w:tcPr>
          <w:p w:rsidR="00F87231" w:rsidRDefault="00F87231" w:rsidP="00EE7E3B">
            <w:pPr>
              <w:spacing w:line="360" w:lineRule="exact"/>
              <w:rPr>
                <w:rFonts w:ascii="宋体" w:eastAsia="宋体" w:hAnsi="宋体" w:cs="宋体"/>
                <w:sz w:val="24"/>
                <w:szCs w:val="24"/>
              </w:rPr>
            </w:pPr>
          </w:p>
        </w:tc>
      </w:tr>
      <w:tr w:rsidR="00F87231" w:rsidTr="00EE7E3B">
        <w:trPr>
          <w:jc w:val="center"/>
        </w:trPr>
        <w:tc>
          <w:tcPr>
            <w:tcW w:w="846" w:type="dxa"/>
            <w:vAlign w:val="center"/>
          </w:tcPr>
          <w:p w:rsidR="00F87231" w:rsidRDefault="009034C1" w:rsidP="00EE7E3B">
            <w:pPr>
              <w:jc w:val="center"/>
              <w:rPr>
                <w:rFonts w:asciiTheme="minorEastAsia" w:hAnsiTheme="minorEastAsia" w:cs="宋体"/>
                <w:kern w:val="0"/>
                <w:szCs w:val="21"/>
                <w:lang w:bidi="ar"/>
              </w:rPr>
            </w:pPr>
            <w:r>
              <w:rPr>
                <w:rFonts w:asciiTheme="minorEastAsia" w:hAnsiTheme="minorEastAsia" w:cs="宋体"/>
                <w:kern w:val="0"/>
                <w:szCs w:val="21"/>
                <w:lang w:bidi="ar"/>
              </w:rPr>
              <w:t>2.2</w:t>
            </w:r>
          </w:p>
        </w:tc>
        <w:tc>
          <w:tcPr>
            <w:tcW w:w="3260" w:type="dxa"/>
            <w:vAlign w:val="center"/>
          </w:tcPr>
          <w:p w:rsidR="00F87231" w:rsidRDefault="009034C1" w:rsidP="00EE7E3B">
            <w:pPr>
              <w:spacing w:line="360" w:lineRule="auto"/>
              <w:rPr>
                <w:rFonts w:hAnsi="宋体"/>
                <w:sz w:val="24"/>
                <w:szCs w:val="24"/>
              </w:rPr>
            </w:pPr>
            <w:r>
              <w:rPr>
                <w:rFonts w:asciiTheme="minorEastAsia" w:hAnsiTheme="minorEastAsia" w:cstheme="minorEastAsia" w:hint="eastAsia"/>
              </w:rPr>
              <w:t>采用翻盖式结构可角度调节</w:t>
            </w:r>
            <w:r>
              <w:rPr>
                <w:rFonts w:asciiTheme="minorEastAsia" w:hAnsiTheme="minorEastAsia" w:cstheme="minorEastAsia" w:hint="eastAsia"/>
              </w:rPr>
              <w:lastRenderedPageBreak/>
              <w:t>1</w:t>
            </w:r>
            <w:r>
              <w:rPr>
                <w:rFonts w:asciiTheme="minorEastAsia" w:hAnsiTheme="minorEastAsia" w:cstheme="minorEastAsia"/>
              </w:rPr>
              <w:t>33</w:t>
            </w:r>
            <w:r>
              <w:rPr>
                <w:rFonts w:asciiTheme="minorEastAsia" w:hAnsiTheme="minorEastAsia" w:cstheme="minorEastAsia" w:hint="eastAsia"/>
              </w:rPr>
              <w:t>°，显示屏高宽比为1：1，可获得宽大视野</w:t>
            </w:r>
            <w:r>
              <w:rPr>
                <w:rFonts w:asciiTheme="minorEastAsia" w:hAnsiTheme="minorEastAsia" w:cstheme="minorEastAsia"/>
              </w:rPr>
              <w:t>。</w:t>
            </w:r>
          </w:p>
        </w:tc>
        <w:tc>
          <w:tcPr>
            <w:tcW w:w="941" w:type="dxa"/>
            <w:vAlign w:val="center"/>
          </w:tcPr>
          <w:p w:rsidR="00F87231" w:rsidRPr="0064540E" w:rsidRDefault="00F87231" w:rsidP="00EE7E3B">
            <w:pPr>
              <w:pStyle w:val="2"/>
              <w:numPr>
                <w:ilvl w:val="1"/>
                <w:numId w:val="0"/>
              </w:numPr>
              <w:jc w:val="center"/>
              <w:rPr>
                <w:rFonts w:ascii="宋体" w:eastAsia="宋体" w:hAnsi="宋体" w:cs="宋体"/>
                <w:color w:val="000000"/>
                <w:sz w:val="24"/>
                <w:szCs w:val="24"/>
              </w:rPr>
            </w:pPr>
          </w:p>
        </w:tc>
        <w:tc>
          <w:tcPr>
            <w:tcW w:w="739" w:type="dxa"/>
          </w:tcPr>
          <w:p w:rsidR="00F87231" w:rsidRDefault="00F87231" w:rsidP="00EE7E3B">
            <w:pPr>
              <w:spacing w:line="360" w:lineRule="exact"/>
              <w:rPr>
                <w:rFonts w:ascii="宋体" w:eastAsia="宋体" w:hAnsi="宋体" w:cs="宋体"/>
                <w:sz w:val="24"/>
                <w:szCs w:val="24"/>
              </w:rPr>
            </w:pPr>
          </w:p>
        </w:tc>
        <w:tc>
          <w:tcPr>
            <w:tcW w:w="1469" w:type="dxa"/>
          </w:tcPr>
          <w:p w:rsidR="00F87231" w:rsidRPr="0064540E" w:rsidRDefault="00F87231" w:rsidP="00EE7E3B">
            <w:pPr>
              <w:spacing w:line="360" w:lineRule="exact"/>
              <w:rPr>
                <w:rFonts w:ascii="宋体" w:eastAsia="宋体" w:hAnsi="宋体" w:cs="宋体"/>
                <w:sz w:val="24"/>
                <w:szCs w:val="24"/>
              </w:rPr>
            </w:pPr>
          </w:p>
        </w:tc>
        <w:tc>
          <w:tcPr>
            <w:tcW w:w="1264" w:type="dxa"/>
          </w:tcPr>
          <w:p w:rsidR="00F87231" w:rsidRDefault="00F87231" w:rsidP="00EE7E3B">
            <w:pPr>
              <w:spacing w:line="360" w:lineRule="exact"/>
              <w:rPr>
                <w:rFonts w:ascii="宋体" w:eastAsia="宋体" w:hAnsi="宋体" w:cs="宋体"/>
                <w:sz w:val="24"/>
                <w:szCs w:val="24"/>
              </w:rPr>
            </w:pPr>
          </w:p>
        </w:tc>
      </w:tr>
      <w:tr w:rsidR="00EE7E3B" w:rsidTr="00EE7E3B">
        <w:trPr>
          <w:jc w:val="center"/>
        </w:trPr>
        <w:tc>
          <w:tcPr>
            <w:tcW w:w="846" w:type="dxa"/>
            <w:vAlign w:val="center"/>
          </w:tcPr>
          <w:p w:rsidR="00EE7E3B" w:rsidRDefault="009034C1" w:rsidP="00EE7E3B">
            <w:pPr>
              <w:jc w:val="center"/>
              <w:rPr>
                <w:rFonts w:asciiTheme="minorEastAsia" w:hAnsiTheme="minorEastAsia" w:cs="宋体"/>
                <w:kern w:val="0"/>
                <w:szCs w:val="21"/>
              </w:rPr>
            </w:pPr>
            <w:r>
              <w:rPr>
                <w:rFonts w:asciiTheme="minorEastAsia" w:hAnsiTheme="minorEastAsia" w:cs="宋体"/>
                <w:kern w:val="0"/>
                <w:szCs w:val="21"/>
                <w:lang w:bidi="ar"/>
              </w:rPr>
              <w:lastRenderedPageBreak/>
              <w:t>2.3</w:t>
            </w:r>
          </w:p>
        </w:tc>
        <w:tc>
          <w:tcPr>
            <w:tcW w:w="3260" w:type="dxa"/>
            <w:vAlign w:val="center"/>
          </w:tcPr>
          <w:p w:rsidR="00EE7E3B" w:rsidRPr="00F87231" w:rsidRDefault="009034C1" w:rsidP="00EE7E3B">
            <w:pPr>
              <w:spacing w:line="360" w:lineRule="auto"/>
              <w:rPr>
                <w:sz w:val="24"/>
                <w:szCs w:val="24"/>
              </w:rPr>
            </w:pPr>
            <w:r>
              <w:rPr>
                <w:rFonts w:asciiTheme="minorEastAsia" w:hAnsiTheme="minorEastAsia" w:cstheme="minorEastAsia" w:hint="eastAsia"/>
              </w:rPr>
              <w:t>搭载自主研发专用软件系统</w:t>
            </w:r>
          </w:p>
        </w:tc>
        <w:tc>
          <w:tcPr>
            <w:tcW w:w="941" w:type="dxa"/>
            <w:vAlign w:val="center"/>
          </w:tcPr>
          <w:p w:rsidR="00EE7E3B" w:rsidRDefault="00EE7E3B" w:rsidP="00EE7E3B">
            <w:pPr>
              <w:spacing w:line="360" w:lineRule="auto"/>
              <w:jc w:val="center"/>
              <w:rPr>
                <w:rFonts w:ascii="宋体" w:eastAsia="宋体" w:hAnsi="宋体" w:cs="宋体"/>
                <w:color w:val="000000"/>
                <w:sz w:val="24"/>
                <w:szCs w:val="24"/>
              </w:rPr>
            </w:pPr>
          </w:p>
        </w:tc>
        <w:tc>
          <w:tcPr>
            <w:tcW w:w="739" w:type="dxa"/>
          </w:tcPr>
          <w:p w:rsidR="00EE7E3B" w:rsidRDefault="00EE7E3B" w:rsidP="00EE7E3B">
            <w:pPr>
              <w:spacing w:line="360" w:lineRule="exact"/>
              <w:rPr>
                <w:rFonts w:ascii="宋体" w:eastAsia="宋体" w:hAnsi="宋体" w:cs="宋体"/>
                <w:sz w:val="24"/>
                <w:szCs w:val="24"/>
              </w:rPr>
            </w:pPr>
          </w:p>
        </w:tc>
        <w:tc>
          <w:tcPr>
            <w:tcW w:w="1469" w:type="dxa"/>
          </w:tcPr>
          <w:p w:rsidR="00EE7E3B" w:rsidRDefault="00EE7E3B" w:rsidP="00EE7E3B">
            <w:pPr>
              <w:spacing w:line="360" w:lineRule="exact"/>
              <w:rPr>
                <w:rFonts w:ascii="宋体" w:eastAsia="宋体" w:hAnsi="宋体" w:cs="宋体"/>
                <w:sz w:val="24"/>
                <w:szCs w:val="24"/>
              </w:rPr>
            </w:pPr>
          </w:p>
        </w:tc>
        <w:tc>
          <w:tcPr>
            <w:tcW w:w="1264" w:type="dxa"/>
          </w:tcPr>
          <w:p w:rsidR="00EE7E3B" w:rsidRDefault="00EE7E3B" w:rsidP="00EE7E3B">
            <w:pPr>
              <w:spacing w:line="360" w:lineRule="exact"/>
              <w:rPr>
                <w:rFonts w:ascii="宋体" w:eastAsia="宋体" w:hAnsi="宋体" w:cs="宋体"/>
                <w:sz w:val="24"/>
                <w:szCs w:val="24"/>
              </w:rPr>
            </w:pPr>
          </w:p>
        </w:tc>
      </w:tr>
      <w:tr w:rsidR="00EE7E3B" w:rsidTr="00EE7E3B">
        <w:trPr>
          <w:jc w:val="center"/>
        </w:trPr>
        <w:tc>
          <w:tcPr>
            <w:tcW w:w="846" w:type="dxa"/>
            <w:vAlign w:val="center"/>
          </w:tcPr>
          <w:p w:rsidR="00EE7E3B" w:rsidRDefault="009034C1" w:rsidP="00EE7E3B">
            <w:pPr>
              <w:jc w:val="center"/>
              <w:rPr>
                <w:rFonts w:asciiTheme="minorEastAsia" w:hAnsiTheme="minorEastAsia" w:cs="宋体"/>
                <w:kern w:val="0"/>
                <w:szCs w:val="21"/>
                <w:lang w:bidi="ar"/>
              </w:rPr>
            </w:pPr>
            <w:r>
              <w:rPr>
                <w:rFonts w:asciiTheme="minorEastAsia" w:hAnsiTheme="minorEastAsia"/>
                <w:kern w:val="0"/>
                <w:szCs w:val="21"/>
                <w:lang w:bidi="ar"/>
              </w:rPr>
              <w:t>2.4</w:t>
            </w:r>
          </w:p>
        </w:tc>
        <w:tc>
          <w:tcPr>
            <w:tcW w:w="3260" w:type="dxa"/>
            <w:vAlign w:val="center"/>
          </w:tcPr>
          <w:p w:rsidR="00EE7E3B" w:rsidRDefault="009034C1" w:rsidP="00EE7E3B">
            <w:pPr>
              <w:spacing w:line="360" w:lineRule="auto"/>
              <w:rPr>
                <w:rFonts w:asciiTheme="minorEastAsia" w:hAnsiTheme="minorEastAsia"/>
                <w:kern w:val="0"/>
                <w:szCs w:val="21"/>
                <w:lang w:bidi="ar"/>
              </w:rPr>
            </w:pPr>
            <w:r>
              <w:rPr>
                <w:rFonts w:asciiTheme="minorEastAsia" w:hAnsiTheme="minorEastAsia" w:cstheme="minorEastAsia" w:hint="eastAsia"/>
              </w:rPr>
              <w:t>具有外置可热插拔TF存储卡存储图片及视频，</w:t>
            </w:r>
            <w:r w:rsidRPr="00454BDA">
              <w:rPr>
                <w:rFonts w:asciiTheme="minorEastAsia" w:hAnsiTheme="minorEastAsia" w:cstheme="minorEastAsia" w:hint="eastAsia"/>
              </w:rPr>
              <w:t>内存卡容量64G</w:t>
            </w:r>
          </w:p>
        </w:tc>
        <w:tc>
          <w:tcPr>
            <w:tcW w:w="941" w:type="dxa"/>
            <w:vAlign w:val="center"/>
          </w:tcPr>
          <w:p w:rsidR="00EE7E3B" w:rsidRDefault="00EE7E3B" w:rsidP="00EE7E3B">
            <w:pPr>
              <w:spacing w:line="360" w:lineRule="auto"/>
              <w:jc w:val="center"/>
              <w:rPr>
                <w:rFonts w:ascii="宋体" w:eastAsia="宋体" w:hAnsi="宋体" w:cs="宋体"/>
                <w:color w:val="000000"/>
                <w:sz w:val="24"/>
                <w:szCs w:val="24"/>
              </w:rPr>
            </w:pPr>
          </w:p>
        </w:tc>
        <w:tc>
          <w:tcPr>
            <w:tcW w:w="739" w:type="dxa"/>
          </w:tcPr>
          <w:p w:rsidR="00EE7E3B" w:rsidRDefault="00EE7E3B" w:rsidP="00EE7E3B">
            <w:pPr>
              <w:spacing w:line="360" w:lineRule="exact"/>
              <w:rPr>
                <w:rFonts w:ascii="宋体" w:eastAsia="宋体" w:hAnsi="宋体" w:cs="宋体"/>
                <w:sz w:val="24"/>
                <w:szCs w:val="24"/>
              </w:rPr>
            </w:pPr>
          </w:p>
        </w:tc>
        <w:tc>
          <w:tcPr>
            <w:tcW w:w="1469" w:type="dxa"/>
          </w:tcPr>
          <w:p w:rsidR="00EE7E3B" w:rsidRDefault="00EE7E3B" w:rsidP="00EE7E3B">
            <w:pPr>
              <w:spacing w:line="360" w:lineRule="exact"/>
              <w:rPr>
                <w:rFonts w:ascii="宋体" w:eastAsia="宋体" w:hAnsi="宋体" w:cs="宋体"/>
                <w:sz w:val="24"/>
                <w:szCs w:val="24"/>
              </w:rPr>
            </w:pPr>
          </w:p>
        </w:tc>
        <w:tc>
          <w:tcPr>
            <w:tcW w:w="1264" w:type="dxa"/>
          </w:tcPr>
          <w:p w:rsidR="00EE7E3B" w:rsidRDefault="00EE7E3B" w:rsidP="00EE7E3B">
            <w:pPr>
              <w:spacing w:line="360" w:lineRule="exact"/>
              <w:rPr>
                <w:rFonts w:ascii="宋体" w:eastAsia="宋体" w:hAnsi="宋体" w:cs="宋体"/>
                <w:sz w:val="24"/>
                <w:szCs w:val="24"/>
              </w:rPr>
            </w:pPr>
          </w:p>
        </w:tc>
      </w:tr>
      <w:tr w:rsidR="00EE7E3B" w:rsidTr="00EE7E3B">
        <w:trPr>
          <w:trHeight w:val="217"/>
          <w:jc w:val="center"/>
        </w:trPr>
        <w:tc>
          <w:tcPr>
            <w:tcW w:w="846" w:type="dxa"/>
            <w:vAlign w:val="center"/>
          </w:tcPr>
          <w:p w:rsidR="00EE7E3B" w:rsidRDefault="009034C1" w:rsidP="00EE7E3B">
            <w:pPr>
              <w:jc w:val="center"/>
              <w:rPr>
                <w:rFonts w:asciiTheme="minorEastAsia" w:hAnsiTheme="minorEastAsia" w:cs="宋体"/>
                <w:kern w:val="0"/>
                <w:szCs w:val="21"/>
              </w:rPr>
            </w:pPr>
            <w:r>
              <w:rPr>
                <w:rFonts w:asciiTheme="minorEastAsia" w:hAnsiTheme="minorEastAsia"/>
                <w:kern w:val="0"/>
                <w:szCs w:val="21"/>
                <w:lang w:bidi="ar"/>
              </w:rPr>
              <w:t>2.5</w:t>
            </w:r>
          </w:p>
        </w:tc>
        <w:tc>
          <w:tcPr>
            <w:tcW w:w="3260" w:type="dxa"/>
            <w:vAlign w:val="center"/>
          </w:tcPr>
          <w:p w:rsidR="00EE7E3B" w:rsidRDefault="009034C1" w:rsidP="00EE7E3B">
            <w:pPr>
              <w:spacing w:line="360" w:lineRule="auto"/>
              <w:rPr>
                <w:rFonts w:asciiTheme="minorEastAsia" w:hAnsiTheme="minorEastAsia"/>
                <w:kern w:val="0"/>
                <w:szCs w:val="21"/>
              </w:rPr>
            </w:pPr>
            <w:r>
              <w:rPr>
                <w:rFonts w:asciiTheme="minorEastAsia" w:hAnsiTheme="minorEastAsia" w:cstheme="minorEastAsia" w:hint="eastAsia"/>
              </w:rPr>
              <w:t>采用独有的图像自动还原清晰显像算法技术，确保显示清晰还原度</w:t>
            </w:r>
          </w:p>
        </w:tc>
        <w:tc>
          <w:tcPr>
            <w:tcW w:w="941" w:type="dxa"/>
            <w:vAlign w:val="center"/>
          </w:tcPr>
          <w:p w:rsidR="00EE7E3B" w:rsidRDefault="00EE7E3B" w:rsidP="00EE7E3B">
            <w:pPr>
              <w:spacing w:line="360" w:lineRule="auto"/>
              <w:jc w:val="center"/>
              <w:rPr>
                <w:rFonts w:ascii="宋体" w:eastAsia="宋体" w:hAnsi="宋体" w:cs="宋体"/>
                <w:color w:val="000000"/>
                <w:sz w:val="24"/>
                <w:szCs w:val="24"/>
              </w:rPr>
            </w:pPr>
          </w:p>
        </w:tc>
        <w:tc>
          <w:tcPr>
            <w:tcW w:w="739" w:type="dxa"/>
          </w:tcPr>
          <w:p w:rsidR="00EE7E3B" w:rsidRDefault="00EE7E3B" w:rsidP="00EE7E3B">
            <w:pPr>
              <w:spacing w:line="360" w:lineRule="exact"/>
              <w:rPr>
                <w:rFonts w:ascii="宋体" w:eastAsia="宋体" w:hAnsi="宋体" w:cs="宋体"/>
                <w:sz w:val="24"/>
                <w:szCs w:val="24"/>
              </w:rPr>
            </w:pPr>
          </w:p>
        </w:tc>
        <w:tc>
          <w:tcPr>
            <w:tcW w:w="1469" w:type="dxa"/>
          </w:tcPr>
          <w:p w:rsidR="00EE7E3B" w:rsidRDefault="00EE7E3B" w:rsidP="00EE7E3B">
            <w:pPr>
              <w:spacing w:line="360" w:lineRule="exact"/>
              <w:rPr>
                <w:rFonts w:ascii="宋体" w:eastAsia="宋体" w:hAnsi="宋体" w:cs="宋体"/>
                <w:sz w:val="24"/>
                <w:szCs w:val="24"/>
              </w:rPr>
            </w:pPr>
          </w:p>
        </w:tc>
        <w:tc>
          <w:tcPr>
            <w:tcW w:w="1264" w:type="dxa"/>
          </w:tcPr>
          <w:p w:rsidR="00EE7E3B" w:rsidRDefault="00EE7E3B" w:rsidP="00EE7E3B">
            <w:pPr>
              <w:spacing w:line="360" w:lineRule="exact"/>
              <w:rPr>
                <w:rFonts w:ascii="宋体" w:eastAsia="宋体" w:hAnsi="宋体" w:cs="宋体"/>
                <w:sz w:val="24"/>
                <w:szCs w:val="24"/>
              </w:rPr>
            </w:pPr>
          </w:p>
        </w:tc>
      </w:tr>
      <w:tr w:rsidR="00EE7E3B" w:rsidTr="00EE7E3B">
        <w:trPr>
          <w:jc w:val="center"/>
        </w:trPr>
        <w:tc>
          <w:tcPr>
            <w:tcW w:w="846" w:type="dxa"/>
            <w:vAlign w:val="center"/>
          </w:tcPr>
          <w:p w:rsidR="00EE7E3B" w:rsidRDefault="009034C1" w:rsidP="00EE7E3B">
            <w:pPr>
              <w:jc w:val="center"/>
              <w:rPr>
                <w:rFonts w:asciiTheme="minorEastAsia" w:hAnsiTheme="minorEastAsia" w:cs="宋体"/>
                <w:kern w:val="0"/>
                <w:szCs w:val="21"/>
              </w:rPr>
            </w:pPr>
            <w:r>
              <w:rPr>
                <w:rFonts w:asciiTheme="minorEastAsia" w:hAnsiTheme="minorEastAsia" w:cs="宋体"/>
                <w:kern w:val="0"/>
                <w:szCs w:val="21"/>
              </w:rPr>
              <w:t>2.6</w:t>
            </w:r>
          </w:p>
        </w:tc>
        <w:tc>
          <w:tcPr>
            <w:tcW w:w="3260" w:type="dxa"/>
            <w:vAlign w:val="center"/>
          </w:tcPr>
          <w:p w:rsidR="00EE7E3B" w:rsidRDefault="009034C1" w:rsidP="00EE7E3B">
            <w:pPr>
              <w:spacing w:line="360" w:lineRule="auto"/>
              <w:rPr>
                <w:rFonts w:asciiTheme="minorEastAsia" w:hAnsiTheme="minorEastAsia"/>
                <w:szCs w:val="21"/>
              </w:rPr>
            </w:pPr>
            <w:r>
              <w:rPr>
                <w:szCs w:val="21"/>
                <w:lang w:eastAsia="zh-Hans"/>
              </w:rPr>
              <w:t>用户访问控制：</w:t>
            </w:r>
            <w:r>
              <w:rPr>
                <w:rFonts w:hint="eastAsia"/>
                <w:szCs w:val="21"/>
                <w:lang w:eastAsia="zh-Hans"/>
              </w:rPr>
              <w:t>可设置</w:t>
            </w:r>
            <w:r>
              <w:rPr>
                <w:szCs w:val="21"/>
                <w:lang w:eastAsia="zh-Hans"/>
              </w:rPr>
              <w:t>开机后输入管理用户的账号密码，输入正确可查看产品的实时图像</w:t>
            </w:r>
            <w:r>
              <w:rPr>
                <w:rFonts w:hint="eastAsia"/>
                <w:szCs w:val="21"/>
                <w:lang w:eastAsia="zh-Hans"/>
              </w:rPr>
              <w:t>及</w:t>
            </w:r>
            <w:r>
              <w:rPr>
                <w:szCs w:val="21"/>
                <w:lang w:eastAsia="zh-Hans"/>
              </w:rPr>
              <w:t>更改系统设置</w:t>
            </w:r>
          </w:p>
        </w:tc>
        <w:tc>
          <w:tcPr>
            <w:tcW w:w="941" w:type="dxa"/>
            <w:vAlign w:val="center"/>
          </w:tcPr>
          <w:p w:rsidR="00EE7E3B" w:rsidRDefault="00EE7E3B" w:rsidP="00EE7E3B">
            <w:pPr>
              <w:spacing w:line="360" w:lineRule="auto"/>
              <w:jc w:val="center"/>
              <w:rPr>
                <w:rFonts w:ascii="宋体" w:eastAsia="宋体" w:hAnsi="宋体" w:cs="宋体"/>
                <w:color w:val="000000"/>
                <w:sz w:val="24"/>
                <w:szCs w:val="24"/>
              </w:rPr>
            </w:pPr>
          </w:p>
        </w:tc>
        <w:tc>
          <w:tcPr>
            <w:tcW w:w="739" w:type="dxa"/>
          </w:tcPr>
          <w:p w:rsidR="00EE7E3B" w:rsidRDefault="00EE7E3B" w:rsidP="00EE7E3B">
            <w:pPr>
              <w:spacing w:line="360" w:lineRule="exact"/>
              <w:rPr>
                <w:rFonts w:ascii="宋体" w:eastAsia="宋体" w:hAnsi="宋体" w:cs="宋体"/>
                <w:sz w:val="24"/>
                <w:szCs w:val="24"/>
              </w:rPr>
            </w:pPr>
          </w:p>
        </w:tc>
        <w:tc>
          <w:tcPr>
            <w:tcW w:w="1469" w:type="dxa"/>
          </w:tcPr>
          <w:p w:rsidR="00EE7E3B" w:rsidRDefault="00EE7E3B" w:rsidP="00EE7E3B">
            <w:pPr>
              <w:spacing w:line="360" w:lineRule="exact"/>
              <w:rPr>
                <w:rFonts w:ascii="宋体" w:eastAsia="宋体" w:hAnsi="宋体" w:cs="宋体"/>
                <w:sz w:val="24"/>
                <w:szCs w:val="24"/>
              </w:rPr>
            </w:pPr>
          </w:p>
        </w:tc>
        <w:tc>
          <w:tcPr>
            <w:tcW w:w="1264" w:type="dxa"/>
          </w:tcPr>
          <w:p w:rsidR="00EE7E3B" w:rsidRDefault="00EE7E3B" w:rsidP="00EE7E3B">
            <w:pPr>
              <w:spacing w:line="360" w:lineRule="exact"/>
              <w:rPr>
                <w:rFonts w:ascii="宋体" w:eastAsia="宋体" w:hAnsi="宋体" w:cs="宋体"/>
                <w:sz w:val="24"/>
                <w:szCs w:val="24"/>
              </w:rPr>
            </w:pPr>
          </w:p>
        </w:tc>
      </w:tr>
      <w:tr w:rsidR="00EE7E3B" w:rsidTr="00EE7E3B">
        <w:trPr>
          <w:trHeight w:val="496"/>
          <w:jc w:val="center"/>
        </w:trPr>
        <w:tc>
          <w:tcPr>
            <w:tcW w:w="846" w:type="dxa"/>
            <w:vAlign w:val="center"/>
          </w:tcPr>
          <w:p w:rsidR="00EE7E3B" w:rsidRDefault="009034C1" w:rsidP="00EE7E3B">
            <w:pPr>
              <w:jc w:val="center"/>
              <w:rPr>
                <w:rFonts w:asciiTheme="minorEastAsia" w:hAnsiTheme="minorEastAsia" w:cs="宋体"/>
                <w:kern w:val="0"/>
                <w:szCs w:val="21"/>
              </w:rPr>
            </w:pPr>
            <w:r>
              <w:rPr>
                <w:rFonts w:asciiTheme="minorEastAsia" w:hAnsiTheme="minorEastAsia" w:cs="宋体"/>
                <w:kern w:val="0"/>
                <w:szCs w:val="21"/>
              </w:rPr>
              <w:t>2.7</w:t>
            </w:r>
          </w:p>
        </w:tc>
        <w:tc>
          <w:tcPr>
            <w:tcW w:w="3260" w:type="dxa"/>
            <w:vAlign w:val="center"/>
          </w:tcPr>
          <w:p w:rsidR="00EE7E3B" w:rsidRDefault="009034C1" w:rsidP="00EE7E3B">
            <w:pPr>
              <w:spacing w:line="360" w:lineRule="auto"/>
              <w:rPr>
                <w:rFonts w:asciiTheme="minorEastAsia" w:hAnsiTheme="minorEastAsia"/>
                <w:kern w:val="0"/>
                <w:szCs w:val="21"/>
              </w:rPr>
            </w:pPr>
            <w:r>
              <w:rPr>
                <w:rFonts w:asciiTheme="minorEastAsia" w:hAnsiTheme="minorEastAsia" w:cstheme="minorEastAsia" w:hint="eastAsia"/>
              </w:rPr>
              <w:t>图像显示器与操作手柄连接方式：采用与同类进口产品相同的立体式航空插座技术连接，有效避免传统点触式连接长时间使用后接触不良造成死机、卡屏</w:t>
            </w:r>
          </w:p>
        </w:tc>
        <w:tc>
          <w:tcPr>
            <w:tcW w:w="941" w:type="dxa"/>
          </w:tcPr>
          <w:p w:rsidR="00EE7E3B" w:rsidRDefault="00EE7E3B" w:rsidP="00EE7E3B">
            <w:pPr>
              <w:spacing w:line="360" w:lineRule="auto"/>
              <w:rPr>
                <w:rFonts w:ascii="宋体" w:eastAsia="宋体" w:hAnsi="宋体" w:cs="宋体"/>
                <w:color w:val="000000"/>
                <w:sz w:val="24"/>
                <w:szCs w:val="24"/>
              </w:rPr>
            </w:pPr>
          </w:p>
        </w:tc>
        <w:tc>
          <w:tcPr>
            <w:tcW w:w="739" w:type="dxa"/>
          </w:tcPr>
          <w:p w:rsidR="00EE7E3B" w:rsidRDefault="00EE7E3B" w:rsidP="00EE7E3B">
            <w:pPr>
              <w:spacing w:line="360" w:lineRule="exact"/>
              <w:rPr>
                <w:rFonts w:ascii="宋体" w:eastAsia="宋体" w:hAnsi="宋体" w:cs="宋体"/>
                <w:sz w:val="24"/>
                <w:szCs w:val="24"/>
              </w:rPr>
            </w:pPr>
          </w:p>
        </w:tc>
        <w:tc>
          <w:tcPr>
            <w:tcW w:w="1469" w:type="dxa"/>
          </w:tcPr>
          <w:p w:rsidR="00EE7E3B" w:rsidRDefault="00EE7E3B" w:rsidP="00EE7E3B">
            <w:pPr>
              <w:spacing w:line="360" w:lineRule="exact"/>
              <w:rPr>
                <w:rFonts w:ascii="宋体" w:eastAsia="宋体" w:hAnsi="宋体" w:cs="宋体"/>
                <w:sz w:val="24"/>
                <w:szCs w:val="24"/>
              </w:rPr>
            </w:pPr>
          </w:p>
        </w:tc>
        <w:tc>
          <w:tcPr>
            <w:tcW w:w="1264" w:type="dxa"/>
          </w:tcPr>
          <w:p w:rsidR="00EE7E3B" w:rsidRDefault="00EE7E3B" w:rsidP="00EE7E3B">
            <w:pPr>
              <w:spacing w:line="360" w:lineRule="exact"/>
              <w:rPr>
                <w:rFonts w:ascii="宋体" w:eastAsia="宋体" w:hAnsi="宋体" w:cs="宋体"/>
                <w:sz w:val="24"/>
                <w:szCs w:val="24"/>
              </w:rPr>
            </w:pPr>
          </w:p>
        </w:tc>
      </w:tr>
      <w:tr w:rsidR="00EE7E3B" w:rsidTr="00EE7E3B">
        <w:trPr>
          <w:jc w:val="center"/>
        </w:trPr>
        <w:tc>
          <w:tcPr>
            <w:tcW w:w="846" w:type="dxa"/>
            <w:vAlign w:val="center"/>
          </w:tcPr>
          <w:p w:rsidR="00EE7E3B" w:rsidRDefault="009034C1" w:rsidP="00EE7E3B">
            <w:pPr>
              <w:jc w:val="center"/>
              <w:rPr>
                <w:rFonts w:asciiTheme="minorEastAsia" w:hAnsiTheme="minorEastAsia" w:cs="宋体"/>
                <w:kern w:val="0"/>
                <w:szCs w:val="21"/>
              </w:rPr>
            </w:pPr>
            <w:r>
              <w:rPr>
                <w:rFonts w:asciiTheme="minorEastAsia" w:hAnsiTheme="minorEastAsia" w:cs="宋体"/>
                <w:kern w:val="0"/>
                <w:szCs w:val="21"/>
              </w:rPr>
              <w:t>3</w:t>
            </w:r>
          </w:p>
        </w:tc>
        <w:tc>
          <w:tcPr>
            <w:tcW w:w="3260" w:type="dxa"/>
            <w:vAlign w:val="center"/>
          </w:tcPr>
          <w:p w:rsidR="009034C1" w:rsidRDefault="009034C1" w:rsidP="009034C1">
            <w:pPr>
              <w:spacing w:line="360" w:lineRule="auto"/>
              <w:rPr>
                <w:rFonts w:asciiTheme="minorEastAsia" w:hAnsiTheme="minorEastAsia" w:cstheme="minorEastAsia"/>
              </w:rPr>
            </w:pPr>
            <w:r>
              <w:rPr>
                <w:rFonts w:asciiTheme="minorEastAsia" w:hAnsiTheme="minorEastAsia" w:cstheme="minorEastAsia" w:hint="eastAsia"/>
                <w:b/>
                <w:bCs/>
              </w:rPr>
              <w:t>供电方式：</w:t>
            </w:r>
            <w:r>
              <w:rPr>
                <w:rFonts w:asciiTheme="minorEastAsia" w:hAnsiTheme="minorEastAsia" w:cstheme="minorEastAsia" w:hint="eastAsia"/>
              </w:rPr>
              <w:t>外置电池，医护人员可在科室自行拆卸，配备备用电池，电池为市场通用18650可充电电池，维护替换成本低</w:t>
            </w:r>
            <w:r>
              <w:rPr>
                <w:rFonts w:asciiTheme="minorEastAsia" w:hAnsiTheme="minorEastAsia" w:cstheme="minorEastAsia"/>
              </w:rPr>
              <w:t>。</w:t>
            </w:r>
          </w:p>
          <w:p w:rsidR="009034C1" w:rsidRPr="009034C1" w:rsidRDefault="009034C1" w:rsidP="009034C1">
            <w:pPr>
              <w:spacing w:line="360" w:lineRule="auto"/>
              <w:rPr>
                <w:rFonts w:asciiTheme="minorEastAsia" w:hAnsiTheme="minorEastAsia" w:cstheme="minorEastAsia"/>
                <w:b/>
                <w:bCs/>
              </w:rPr>
            </w:pPr>
          </w:p>
          <w:p w:rsidR="00EE7E3B" w:rsidRDefault="00EE7E3B" w:rsidP="00EE7E3B">
            <w:pPr>
              <w:spacing w:line="360" w:lineRule="auto"/>
              <w:rPr>
                <w:rFonts w:asciiTheme="minorEastAsia" w:hAnsiTheme="minorEastAsia"/>
                <w:szCs w:val="21"/>
              </w:rPr>
            </w:pPr>
          </w:p>
        </w:tc>
        <w:tc>
          <w:tcPr>
            <w:tcW w:w="941" w:type="dxa"/>
          </w:tcPr>
          <w:p w:rsidR="00EE7E3B" w:rsidRDefault="00EE7E3B" w:rsidP="00EE7E3B">
            <w:pPr>
              <w:spacing w:line="360" w:lineRule="auto"/>
              <w:rPr>
                <w:rFonts w:ascii="宋体" w:eastAsia="宋体" w:hAnsi="宋体" w:cs="宋体"/>
                <w:color w:val="000000"/>
                <w:sz w:val="24"/>
                <w:szCs w:val="24"/>
              </w:rPr>
            </w:pPr>
          </w:p>
        </w:tc>
        <w:tc>
          <w:tcPr>
            <w:tcW w:w="739" w:type="dxa"/>
          </w:tcPr>
          <w:p w:rsidR="00EE7E3B" w:rsidRDefault="00EE7E3B" w:rsidP="00EE7E3B">
            <w:pPr>
              <w:spacing w:line="360" w:lineRule="exact"/>
              <w:rPr>
                <w:rFonts w:ascii="宋体" w:eastAsia="宋体" w:hAnsi="宋体" w:cs="宋体"/>
                <w:sz w:val="24"/>
                <w:szCs w:val="24"/>
              </w:rPr>
            </w:pPr>
          </w:p>
        </w:tc>
        <w:tc>
          <w:tcPr>
            <w:tcW w:w="1469" w:type="dxa"/>
          </w:tcPr>
          <w:p w:rsidR="00EE7E3B" w:rsidRDefault="00EE7E3B" w:rsidP="00EE7E3B">
            <w:pPr>
              <w:spacing w:line="360" w:lineRule="exact"/>
              <w:rPr>
                <w:rFonts w:ascii="宋体" w:eastAsia="宋体" w:hAnsi="宋体" w:cs="宋体"/>
                <w:sz w:val="24"/>
                <w:szCs w:val="24"/>
              </w:rPr>
            </w:pPr>
          </w:p>
        </w:tc>
        <w:tc>
          <w:tcPr>
            <w:tcW w:w="1264" w:type="dxa"/>
          </w:tcPr>
          <w:p w:rsidR="00EE7E3B" w:rsidRDefault="00EE7E3B" w:rsidP="00EE7E3B">
            <w:pPr>
              <w:spacing w:line="360" w:lineRule="exact"/>
              <w:rPr>
                <w:rFonts w:ascii="宋体" w:eastAsia="宋体" w:hAnsi="宋体" w:cs="宋体"/>
                <w:sz w:val="24"/>
                <w:szCs w:val="24"/>
              </w:rPr>
            </w:pPr>
          </w:p>
        </w:tc>
      </w:tr>
      <w:tr w:rsidR="00EE7E3B" w:rsidTr="00F87231">
        <w:trPr>
          <w:jc w:val="center"/>
        </w:trPr>
        <w:tc>
          <w:tcPr>
            <w:tcW w:w="846" w:type="dxa"/>
            <w:vAlign w:val="center"/>
          </w:tcPr>
          <w:p w:rsidR="00EE7E3B" w:rsidRPr="00045F56" w:rsidRDefault="009034C1" w:rsidP="00EE7E3B">
            <w:pPr>
              <w:jc w:val="center"/>
              <w:rPr>
                <w:rFonts w:asciiTheme="minorEastAsia" w:hAnsiTheme="minorEastAsia" w:cs="宋体"/>
                <w:b/>
                <w:kern w:val="0"/>
                <w:szCs w:val="21"/>
              </w:rPr>
            </w:pPr>
            <w:r w:rsidRPr="00045F56">
              <w:rPr>
                <w:rFonts w:asciiTheme="minorEastAsia" w:hAnsiTheme="minorEastAsia" w:cs="宋体"/>
                <w:b/>
                <w:kern w:val="0"/>
                <w:szCs w:val="21"/>
              </w:rPr>
              <w:t>4</w:t>
            </w:r>
          </w:p>
        </w:tc>
        <w:tc>
          <w:tcPr>
            <w:tcW w:w="3260" w:type="dxa"/>
            <w:vAlign w:val="center"/>
          </w:tcPr>
          <w:p w:rsidR="00EE7E3B" w:rsidRPr="009034C1" w:rsidRDefault="009034C1" w:rsidP="00EE7E3B">
            <w:pPr>
              <w:spacing w:line="360" w:lineRule="auto"/>
              <w:rPr>
                <w:rFonts w:asciiTheme="minorEastAsia" w:hAnsiTheme="minorEastAsia" w:cstheme="minorEastAsia"/>
              </w:rPr>
            </w:pPr>
            <w:r w:rsidRPr="00EB341B">
              <w:rPr>
                <w:rFonts w:asciiTheme="minorEastAsia" w:hAnsiTheme="minorEastAsia" w:cstheme="minorEastAsia" w:hint="eastAsia"/>
                <w:b/>
                <w:bCs/>
              </w:rPr>
              <w:t>电子内窥镜图像处理</w:t>
            </w:r>
            <w:r>
              <w:rPr>
                <w:rFonts w:asciiTheme="minorEastAsia" w:hAnsiTheme="minorEastAsia" w:cstheme="minorEastAsia" w:hint="eastAsia"/>
                <w:b/>
                <w:bCs/>
              </w:rPr>
              <w:t>系统：</w:t>
            </w:r>
          </w:p>
        </w:tc>
        <w:tc>
          <w:tcPr>
            <w:tcW w:w="941" w:type="dxa"/>
            <w:vAlign w:val="center"/>
          </w:tcPr>
          <w:p w:rsidR="00EE7E3B" w:rsidRDefault="00EE7E3B" w:rsidP="00F87231">
            <w:pPr>
              <w:spacing w:line="360" w:lineRule="auto"/>
              <w:jc w:val="center"/>
              <w:rPr>
                <w:rFonts w:ascii="宋体" w:eastAsia="宋体" w:hAnsi="宋体" w:cs="宋体"/>
                <w:color w:val="000000"/>
                <w:sz w:val="24"/>
                <w:szCs w:val="24"/>
              </w:rPr>
            </w:pPr>
          </w:p>
        </w:tc>
        <w:tc>
          <w:tcPr>
            <w:tcW w:w="739" w:type="dxa"/>
          </w:tcPr>
          <w:p w:rsidR="00EE7E3B" w:rsidRDefault="00EE7E3B" w:rsidP="00EE7E3B">
            <w:pPr>
              <w:spacing w:line="360" w:lineRule="exact"/>
              <w:rPr>
                <w:rFonts w:ascii="宋体" w:eastAsia="宋体" w:hAnsi="宋体" w:cs="宋体"/>
                <w:sz w:val="24"/>
                <w:szCs w:val="24"/>
              </w:rPr>
            </w:pPr>
          </w:p>
        </w:tc>
        <w:tc>
          <w:tcPr>
            <w:tcW w:w="1469" w:type="dxa"/>
          </w:tcPr>
          <w:p w:rsidR="00EE7E3B" w:rsidRDefault="00EE7E3B" w:rsidP="00EE7E3B">
            <w:pPr>
              <w:spacing w:line="360" w:lineRule="exact"/>
              <w:rPr>
                <w:rFonts w:ascii="宋体" w:eastAsia="宋体" w:hAnsi="宋体" w:cs="宋体"/>
                <w:sz w:val="24"/>
                <w:szCs w:val="24"/>
              </w:rPr>
            </w:pPr>
          </w:p>
        </w:tc>
        <w:tc>
          <w:tcPr>
            <w:tcW w:w="1264" w:type="dxa"/>
          </w:tcPr>
          <w:p w:rsidR="00EE7E3B" w:rsidRDefault="00EE7E3B" w:rsidP="00EE7E3B">
            <w:pPr>
              <w:spacing w:line="360" w:lineRule="exact"/>
              <w:rPr>
                <w:rFonts w:ascii="宋体" w:eastAsia="宋体" w:hAnsi="宋体" w:cs="宋体"/>
                <w:sz w:val="24"/>
                <w:szCs w:val="24"/>
              </w:rPr>
            </w:pPr>
          </w:p>
        </w:tc>
      </w:tr>
      <w:tr w:rsidR="00EE7E3B" w:rsidTr="00EE7E3B">
        <w:trPr>
          <w:jc w:val="center"/>
        </w:trPr>
        <w:tc>
          <w:tcPr>
            <w:tcW w:w="846" w:type="dxa"/>
            <w:vAlign w:val="center"/>
          </w:tcPr>
          <w:p w:rsidR="00EE7E3B" w:rsidRDefault="009034C1" w:rsidP="00EE7E3B">
            <w:pPr>
              <w:jc w:val="center"/>
              <w:rPr>
                <w:rFonts w:asciiTheme="minorEastAsia" w:hAnsiTheme="minorEastAsia" w:cs="宋体"/>
                <w:kern w:val="0"/>
                <w:szCs w:val="21"/>
              </w:rPr>
            </w:pPr>
            <w:r>
              <w:rPr>
                <w:rFonts w:asciiTheme="minorEastAsia" w:hAnsiTheme="minorEastAsia" w:cs="宋体"/>
                <w:kern w:val="0"/>
                <w:szCs w:val="21"/>
              </w:rPr>
              <w:t>4.1</w:t>
            </w:r>
          </w:p>
        </w:tc>
        <w:tc>
          <w:tcPr>
            <w:tcW w:w="3260" w:type="dxa"/>
            <w:vAlign w:val="center"/>
          </w:tcPr>
          <w:p w:rsidR="00EE7E3B" w:rsidRDefault="009034C1" w:rsidP="00EE7E3B">
            <w:pPr>
              <w:spacing w:line="360" w:lineRule="auto"/>
              <w:rPr>
                <w:rFonts w:asciiTheme="minorEastAsia" w:hAnsiTheme="minorEastAsia"/>
                <w:szCs w:val="21"/>
              </w:rPr>
            </w:pPr>
            <w:r w:rsidRPr="00C1014B">
              <w:rPr>
                <w:rFonts w:asciiTheme="minorEastAsia" w:hAnsiTheme="minorEastAsia" w:cstheme="minorEastAsia" w:hint="eastAsia"/>
              </w:rPr>
              <w:t>显示功能：</w:t>
            </w:r>
            <w:r w:rsidRPr="00EB341B">
              <w:rPr>
                <w:rFonts w:asciiTheme="minorEastAsia" w:hAnsiTheme="minorEastAsia" w:cstheme="minorEastAsia" w:hint="eastAsia"/>
              </w:rPr>
              <w:t>电容式触摸屏</w:t>
            </w:r>
            <w:r>
              <w:rPr>
                <w:rFonts w:asciiTheme="minorEastAsia" w:hAnsiTheme="minorEastAsia" w:cstheme="minorEastAsia" w:hint="eastAsia"/>
              </w:rPr>
              <w:t>，</w:t>
            </w:r>
            <w:r w:rsidRPr="00C1014B">
              <w:rPr>
                <w:rFonts w:asciiTheme="minorEastAsia" w:hAnsiTheme="minorEastAsia" w:cstheme="minorEastAsia" w:hint="eastAsia"/>
              </w:rPr>
              <w:t>自带显示屏10.1英寸，开机时间5秒，即能实现图像显示,满足临床快速使用需求。</w:t>
            </w:r>
          </w:p>
        </w:tc>
        <w:tc>
          <w:tcPr>
            <w:tcW w:w="941" w:type="dxa"/>
            <w:vAlign w:val="center"/>
          </w:tcPr>
          <w:p w:rsidR="00EE7E3B" w:rsidRDefault="00EE7E3B" w:rsidP="00EE7E3B">
            <w:pPr>
              <w:spacing w:line="360" w:lineRule="auto"/>
              <w:jc w:val="center"/>
              <w:rPr>
                <w:rFonts w:ascii="宋体" w:eastAsia="宋体" w:hAnsi="宋体" w:cs="宋体"/>
                <w:color w:val="000000"/>
                <w:sz w:val="24"/>
                <w:szCs w:val="24"/>
              </w:rPr>
            </w:pPr>
            <w:r w:rsidRPr="007A10C8">
              <w:rPr>
                <w:rFonts w:ascii="宋体" w:hAnsi="宋体" w:cs="宋体" w:hint="eastAsia"/>
                <w:b/>
                <w:bCs/>
                <w:kern w:val="0"/>
                <w:sz w:val="24"/>
                <w:szCs w:val="20"/>
              </w:rPr>
              <w:t>★</w:t>
            </w:r>
          </w:p>
        </w:tc>
        <w:tc>
          <w:tcPr>
            <w:tcW w:w="739" w:type="dxa"/>
          </w:tcPr>
          <w:p w:rsidR="00EE7E3B" w:rsidRDefault="00EE7E3B" w:rsidP="00EE7E3B">
            <w:pPr>
              <w:spacing w:line="360" w:lineRule="exact"/>
              <w:rPr>
                <w:rFonts w:ascii="宋体" w:eastAsia="宋体" w:hAnsi="宋体" w:cs="宋体"/>
                <w:sz w:val="24"/>
                <w:szCs w:val="24"/>
              </w:rPr>
            </w:pPr>
          </w:p>
        </w:tc>
        <w:tc>
          <w:tcPr>
            <w:tcW w:w="1469" w:type="dxa"/>
          </w:tcPr>
          <w:p w:rsidR="00EE7E3B" w:rsidRDefault="00EE7E3B" w:rsidP="00EE7E3B">
            <w:pPr>
              <w:spacing w:line="360" w:lineRule="exact"/>
              <w:rPr>
                <w:rFonts w:ascii="宋体" w:eastAsia="宋体" w:hAnsi="宋体" w:cs="宋体"/>
                <w:sz w:val="24"/>
                <w:szCs w:val="24"/>
              </w:rPr>
            </w:pPr>
          </w:p>
        </w:tc>
        <w:tc>
          <w:tcPr>
            <w:tcW w:w="1264" w:type="dxa"/>
          </w:tcPr>
          <w:p w:rsidR="00EE7E3B" w:rsidRDefault="00EE7E3B" w:rsidP="00EE7E3B">
            <w:pPr>
              <w:spacing w:line="360" w:lineRule="exact"/>
              <w:rPr>
                <w:rFonts w:ascii="宋体" w:eastAsia="宋体" w:hAnsi="宋体" w:cs="宋体"/>
                <w:sz w:val="24"/>
                <w:szCs w:val="24"/>
              </w:rPr>
            </w:pPr>
          </w:p>
        </w:tc>
      </w:tr>
      <w:tr w:rsidR="00EE7E3B" w:rsidTr="00EE7E3B">
        <w:trPr>
          <w:jc w:val="center"/>
        </w:trPr>
        <w:tc>
          <w:tcPr>
            <w:tcW w:w="846" w:type="dxa"/>
            <w:vAlign w:val="center"/>
          </w:tcPr>
          <w:p w:rsidR="00EE7E3B" w:rsidRDefault="009034C1" w:rsidP="00EE7E3B">
            <w:pPr>
              <w:jc w:val="center"/>
              <w:rPr>
                <w:rFonts w:asciiTheme="minorEastAsia" w:hAnsiTheme="minorEastAsia" w:cs="宋体"/>
                <w:kern w:val="0"/>
                <w:szCs w:val="21"/>
              </w:rPr>
            </w:pPr>
            <w:r>
              <w:rPr>
                <w:rFonts w:asciiTheme="minorEastAsia" w:hAnsiTheme="minorEastAsia" w:cs="宋体"/>
                <w:kern w:val="0"/>
                <w:szCs w:val="21"/>
                <w:lang w:bidi="ar"/>
              </w:rPr>
              <w:t>4.2</w:t>
            </w:r>
          </w:p>
        </w:tc>
        <w:tc>
          <w:tcPr>
            <w:tcW w:w="3260" w:type="dxa"/>
            <w:vAlign w:val="center"/>
          </w:tcPr>
          <w:p w:rsidR="00EE7E3B" w:rsidRDefault="009034C1" w:rsidP="00EE7E3B">
            <w:pPr>
              <w:spacing w:line="360" w:lineRule="auto"/>
              <w:rPr>
                <w:rFonts w:asciiTheme="minorEastAsia" w:hAnsiTheme="minorEastAsia" w:cs="宋体"/>
                <w:b/>
                <w:bCs/>
                <w:kern w:val="0"/>
                <w:szCs w:val="21"/>
              </w:rPr>
            </w:pPr>
            <w:r w:rsidRPr="00C1014B">
              <w:rPr>
                <w:rFonts w:asciiTheme="minorEastAsia" w:hAnsiTheme="minorEastAsia" w:cstheme="minorEastAsia" w:hint="eastAsia"/>
              </w:rPr>
              <w:t>通过操作部功能按键即可实现：图像放大缩小，图像冻结，拍照，</w:t>
            </w:r>
            <w:r w:rsidRPr="00C1014B">
              <w:rPr>
                <w:rFonts w:asciiTheme="minorEastAsia" w:hAnsiTheme="minorEastAsia" w:cstheme="minorEastAsia" w:hint="eastAsia"/>
              </w:rPr>
              <w:lastRenderedPageBreak/>
              <w:t>录像功能（无需触摸屏幕，避免术后消毒问题）。</w:t>
            </w:r>
          </w:p>
        </w:tc>
        <w:tc>
          <w:tcPr>
            <w:tcW w:w="941" w:type="dxa"/>
            <w:vAlign w:val="center"/>
          </w:tcPr>
          <w:p w:rsidR="00EE7E3B" w:rsidRDefault="00EE7E3B" w:rsidP="00EE7E3B">
            <w:pPr>
              <w:spacing w:line="360" w:lineRule="auto"/>
              <w:jc w:val="center"/>
              <w:rPr>
                <w:rFonts w:ascii="宋体" w:eastAsia="宋体" w:hAnsi="宋体" w:cs="宋体"/>
                <w:color w:val="000000"/>
                <w:sz w:val="24"/>
                <w:szCs w:val="24"/>
              </w:rPr>
            </w:pPr>
          </w:p>
        </w:tc>
        <w:tc>
          <w:tcPr>
            <w:tcW w:w="739" w:type="dxa"/>
          </w:tcPr>
          <w:p w:rsidR="00EE7E3B" w:rsidRDefault="00EE7E3B" w:rsidP="00EE7E3B">
            <w:pPr>
              <w:spacing w:line="360" w:lineRule="exact"/>
              <w:rPr>
                <w:rFonts w:ascii="宋体" w:eastAsia="宋体" w:hAnsi="宋体" w:cs="宋体"/>
                <w:sz w:val="24"/>
                <w:szCs w:val="24"/>
              </w:rPr>
            </w:pPr>
          </w:p>
        </w:tc>
        <w:tc>
          <w:tcPr>
            <w:tcW w:w="1469" w:type="dxa"/>
          </w:tcPr>
          <w:p w:rsidR="00EE7E3B" w:rsidRDefault="00EE7E3B" w:rsidP="00EE7E3B">
            <w:pPr>
              <w:spacing w:line="360" w:lineRule="exact"/>
              <w:rPr>
                <w:rFonts w:ascii="宋体" w:eastAsia="宋体" w:hAnsi="宋体" w:cs="宋体"/>
                <w:sz w:val="24"/>
                <w:szCs w:val="24"/>
              </w:rPr>
            </w:pPr>
          </w:p>
        </w:tc>
        <w:tc>
          <w:tcPr>
            <w:tcW w:w="1264" w:type="dxa"/>
          </w:tcPr>
          <w:p w:rsidR="00EE7E3B" w:rsidRDefault="00EE7E3B" w:rsidP="00EE7E3B">
            <w:pPr>
              <w:spacing w:line="360" w:lineRule="exact"/>
              <w:rPr>
                <w:rFonts w:ascii="宋体" w:eastAsia="宋体" w:hAnsi="宋体" w:cs="宋体"/>
                <w:sz w:val="24"/>
                <w:szCs w:val="24"/>
              </w:rPr>
            </w:pPr>
          </w:p>
        </w:tc>
      </w:tr>
      <w:tr w:rsidR="00EE7E3B" w:rsidTr="00EE7E3B">
        <w:trPr>
          <w:jc w:val="center"/>
        </w:trPr>
        <w:tc>
          <w:tcPr>
            <w:tcW w:w="846" w:type="dxa"/>
            <w:vAlign w:val="center"/>
          </w:tcPr>
          <w:p w:rsidR="00EE7E3B" w:rsidRDefault="009034C1" w:rsidP="00EE7E3B">
            <w:pPr>
              <w:jc w:val="center"/>
              <w:rPr>
                <w:rFonts w:asciiTheme="minorEastAsia" w:hAnsiTheme="minorEastAsia" w:cs="宋体"/>
                <w:kern w:val="0"/>
                <w:szCs w:val="21"/>
                <w:lang w:bidi="ar"/>
              </w:rPr>
            </w:pPr>
            <w:r>
              <w:rPr>
                <w:rFonts w:asciiTheme="minorEastAsia" w:hAnsiTheme="minorEastAsia" w:cs="宋体"/>
                <w:kern w:val="0"/>
                <w:szCs w:val="21"/>
                <w:lang w:bidi="ar"/>
              </w:rPr>
              <w:lastRenderedPageBreak/>
              <w:t>4.3</w:t>
            </w:r>
          </w:p>
        </w:tc>
        <w:tc>
          <w:tcPr>
            <w:tcW w:w="3260" w:type="dxa"/>
            <w:vAlign w:val="center"/>
          </w:tcPr>
          <w:p w:rsidR="00EE7E3B" w:rsidRDefault="009034C1" w:rsidP="00EE7E3B">
            <w:pPr>
              <w:spacing w:line="360" w:lineRule="auto"/>
              <w:rPr>
                <w:rFonts w:asciiTheme="minorEastAsia" w:hAnsiTheme="minorEastAsia"/>
                <w:color w:val="000000"/>
                <w:szCs w:val="21"/>
              </w:rPr>
            </w:pPr>
            <w:r w:rsidRPr="00C1014B">
              <w:rPr>
                <w:rFonts w:asciiTheme="minorEastAsia" w:hAnsiTheme="minorEastAsia" w:cstheme="minorEastAsia" w:hint="eastAsia"/>
              </w:rPr>
              <w:t>预览、隐藏功能：具有可实时观察、记录与回放功能，且可一键隐藏所有按键功能。有利于临床操作使用</w:t>
            </w:r>
          </w:p>
        </w:tc>
        <w:tc>
          <w:tcPr>
            <w:tcW w:w="941" w:type="dxa"/>
            <w:vAlign w:val="center"/>
          </w:tcPr>
          <w:p w:rsidR="00EE7E3B" w:rsidRDefault="00EE7E3B" w:rsidP="00EE7E3B">
            <w:pPr>
              <w:spacing w:line="360" w:lineRule="auto"/>
              <w:jc w:val="center"/>
              <w:rPr>
                <w:rFonts w:ascii="宋体" w:eastAsia="宋体" w:hAnsi="宋体" w:cs="宋体"/>
                <w:color w:val="000000"/>
                <w:sz w:val="24"/>
                <w:szCs w:val="24"/>
              </w:rPr>
            </w:pPr>
          </w:p>
        </w:tc>
        <w:tc>
          <w:tcPr>
            <w:tcW w:w="739" w:type="dxa"/>
          </w:tcPr>
          <w:p w:rsidR="00EE7E3B" w:rsidRDefault="00EE7E3B" w:rsidP="00EE7E3B">
            <w:pPr>
              <w:spacing w:line="360" w:lineRule="exact"/>
              <w:rPr>
                <w:rFonts w:ascii="宋体" w:eastAsia="宋体" w:hAnsi="宋体" w:cs="宋体"/>
                <w:sz w:val="24"/>
                <w:szCs w:val="24"/>
              </w:rPr>
            </w:pPr>
          </w:p>
        </w:tc>
        <w:tc>
          <w:tcPr>
            <w:tcW w:w="1469" w:type="dxa"/>
          </w:tcPr>
          <w:p w:rsidR="00EE7E3B" w:rsidRDefault="00EE7E3B" w:rsidP="00EE7E3B">
            <w:pPr>
              <w:spacing w:line="360" w:lineRule="exact"/>
              <w:rPr>
                <w:rFonts w:ascii="宋体" w:eastAsia="宋体" w:hAnsi="宋体" w:cs="宋体"/>
                <w:sz w:val="24"/>
                <w:szCs w:val="24"/>
              </w:rPr>
            </w:pPr>
          </w:p>
        </w:tc>
        <w:tc>
          <w:tcPr>
            <w:tcW w:w="1264" w:type="dxa"/>
          </w:tcPr>
          <w:p w:rsidR="00EE7E3B" w:rsidRDefault="00EE7E3B" w:rsidP="00EE7E3B">
            <w:pPr>
              <w:spacing w:line="360" w:lineRule="exact"/>
              <w:rPr>
                <w:rFonts w:ascii="宋体" w:eastAsia="宋体" w:hAnsi="宋体" w:cs="宋体"/>
                <w:sz w:val="24"/>
                <w:szCs w:val="24"/>
              </w:rPr>
            </w:pPr>
          </w:p>
        </w:tc>
      </w:tr>
      <w:tr w:rsidR="00CB7E88" w:rsidTr="00EE7E3B">
        <w:trPr>
          <w:jc w:val="center"/>
        </w:trPr>
        <w:tc>
          <w:tcPr>
            <w:tcW w:w="846" w:type="dxa"/>
            <w:vAlign w:val="center"/>
          </w:tcPr>
          <w:p w:rsidR="00CB7E88" w:rsidRDefault="00CB7E88" w:rsidP="00EE7E3B">
            <w:pPr>
              <w:jc w:val="center"/>
              <w:rPr>
                <w:rFonts w:asciiTheme="minorEastAsia" w:hAnsiTheme="minorEastAsia" w:cs="宋体"/>
                <w:kern w:val="0"/>
                <w:szCs w:val="21"/>
                <w:lang w:bidi="ar"/>
              </w:rPr>
            </w:pPr>
            <w:r w:rsidRPr="00CB7E88">
              <w:rPr>
                <w:rFonts w:asciiTheme="minorEastAsia" w:hAnsiTheme="minorEastAsia"/>
                <w:kern w:val="0"/>
                <w:szCs w:val="21"/>
                <w:lang w:bidi="ar"/>
              </w:rPr>
              <w:t>4.4</w:t>
            </w:r>
          </w:p>
        </w:tc>
        <w:tc>
          <w:tcPr>
            <w:tcW w:w="3260" w:type="dxa"/>
            <w:vAlign w:val="center"/>
          </w:tcPr>
          <w:p w:rsidR="00CB7E88" w:rsidRPr="00C1014B" w:rsidRDefault="00CB7E88" w:rsidP="00EE7E3B">
            <w:pPr>
              <w:spacing w:line="360" w:lineRule="auto"/>
              <w:rPr>
                <w:rFonts w:asciiTheme="minorEastAsia" w:hAnsiTheme="minorEastAsia" w:cstheme="minorEastAsia" w:hint="eastAsia"/>
              </w:rPr>
            </w:pPr>
            <w:r w:rsidRPr="00C1014B">
              <w:rPr>
                <w:rFonts w:asciiTheme="minorEastAsia" w:hAnsiTheme="minorEastAsia" w:cstheme="minorEastAsia" w:hint="eastAsia"/>
              </w:rPr>
              <w:t>调节图像输出比例功能：在外接显示器时，可向外接显示器输出16:9和4:3两种显示比例的图像</w:t>
            </w:r>
          </w:p>
        </w:tc>
        <w:tc>
          <w:tcPr>
            <w:tcW w:w="941" w:type="dxa"/>
            <w:vAlign w:val="center"/>
          </w:tcPr>
          <w:p w:rsidR="00CB7E88" w:rsidRDefault="00CB7E88" w:rsidP="00EE7E3B">
            <w:pPr>
              <w:spacing w:line="360" w:lineRule="auto"/>
              <w:jc w:val="center"/>
              <w:rPr>
                <w:rFonts w:ascii="宋体" w:eastAsia="宋体" w:hAnsi="宋体" w:cs="宋体"/>
                <w:color w:val="000000"/>
                <w:sz w:val="24"/>
                <w:szCs w:val="24"/>
              </w:rPr>
            </w:pPr>
          </w:p>
        </w:tc>
        <w:tc>
          <w:tcPr>
            <w:tcW w:w="739" w:type="dxa"/>
          </w:tcPr>
          <w:p w:rsidR="00CB7E88" w:rsidRDefault="00CB7E88" w:rsidP="00EE7E3B">
            <w:pPr>
              <w:spacing w:line="360" w:lineRule="exact"/>
              <w:rPr>
                <w:rFonts w:ascii="宋体" w:eastAsia="宋体" w:hAnsi="宋体" w:cs="宋体"/>
                <w:sz w:val="24"/>
                <w:szCs w:val="24"/>
              </w:rPr>
            </w:pPr>
          </w:p>
        </w:tc>
        <w:tc>
          <w:tcPr>
            <w:tcW w:w="1469" w:type="dxa"/>
          </w:tcPr>
          <w:p w:rsidR="00CB7E88" w:rsidRDefault="00CB7E88" w:rsidP="00EE7E3B">
            <w:pPr>
              <w:spacing w:line="360" w:lineRule="exact"/>
              <w:rPr>
                <w:rFonts w:ascii="宋体" w:eastAsia="宋体" w:hAnsi="宋体" w:cs="宋体"/>
                <w:sz w:val="24"/>
                <w:szCs w:val="24"/>
              </w:rPr>
            </w:pPr>
          </w:p>
        </w:tc>
        <w:tc>
          <w:tcPr>
            <w:tcW w:w="1264" w:type="dxa"/>
          </w:tcPr>
          <w:p w:rsidR="00CB7E88" w:rsidRDefault="00CB7E88" w:rsidP="00EE7E3B">
            <w:pPr>
              <w:spacing w:line="360" w:lineRule="exact"/>
              <w:rPr>
                <w:rFonts w:ascii="宋体" w:eastAsia="宋体" w:hAnsi="宋体" w:cs="宋体"/>
                <w:sz w:val="24"/>
                <w:szCs w:val="24"/>
              </w:rPr>
            </w:pPr>
          </w:p>
        </w:tc>
      </w:tr>
      <w:tr w:rsidR="00EE7E3B" w:rsidTr="00EE7E3B">
        <w:trPr>
          <w:jc w:val="center"/>
        </w:trPr>
        <w:tc>
          <w:tcPr>
            <w:tcW w:w="846" w:type="dxa"/>
            <w:vAlign w:val="center"/>
          </w:tcPr>
          <w:p w:rsidR="00EE7E3B" w:rsidRDefault="009034C1" w:rsidP="00EE7E3B">
            <w:pPr>
              <w:jc w:val="center"/>
              <w:rPr>
                <w:rFonts w:asciiTheme="minorEastAsia" w:hAnsiTheme="minorEastAsia"/>
                <w:kern w:val="0"/>
                <w:szCs w:val="21"/>
                <w:lang w:bidi="ar"/>
              </w:rPr>
            </w:pPr>
            <w:r>
              <w:rPr>
                <w:rFonts w:asciiTheme="minorEastAsia" w:hAnsiTheme="minorEastAsia"/>
                <w:kern w:val="0"/>
                <w:szCs w:val="21"/>
                <w:lang w:bidi="ar"/>
              </w:rPr>
              <w:t>4.5</w:t>
            </w:r>
          </w:p>
        </w:tc>
        <w:tc>
          <w:tcPr>
            <w:tcW w:w="3260" w:type="dxa"/>
            <w:vAlign w:val="center"/>
          </w:tcPr>
          <w:p w:rsidR="00EE7E3B" w:rsidRDefault="009034C1" w:rsidP="00EE7E3B">
            <w:pPr>
              <w:spacing w:line="360" w:lineRule="auto"/>
              <w:jc w:val="left"/>
              <w:rPr>
                <w:rFonts w:asciiTheme="minorEastAsia" w:hAnsiTheme="minorEastAsia"/>
                <w:szCs w:val="21"/>
              </w:rPr>
            </w:pPr>
            <w:r w:rsidRPr="00C1014B">
              <w:rPr>
                <w:rFonts w:asciiTheme="minorEastAsia" w:hAnsiTheme="minorEastAsia" w:cstheme="minorEastAsia" w:hint="eastAsia"/>
              </w:rPr>
              <w:t>具有多种图像输出形状可选</w:t>
            </w:r>
            <w:r w:rsidR="00EE7E3B">
              <w:rPr>
                <w:rFonts w:asciiTheme="minorEastAsia" w:hAnsiTheme="minorEastAsia" w:hint="eastAsia"/>
                <w:color w:val="000000"/>
                <w:szCs w:val="21"/>
              </w:rPr>
              <w:t>；</w:t>
            </w:r>
          </w:p>
        </w:tc>
        <w:tc>
          <w:tcPr>
            <w:tcW w:w="941" w:type="dxa"/>
            <w:vAlign w:val="center"/>
          </w:tcPr>
          <w:p w:rsidR="00EE7E3B" w:rsidRDefault="00EE7E3B" w:rsidP="00EE7E3B">
            <w:pPr>
              <w:spacing w:line="360" w:lineRule="auto"/>
              <w:jc w:val="center"/>
              <w:rPr>
                <w:rFonts w:ascii="宋体" w:eastAsia="宋体" w:hAnsi="宋体" w:cs="宋体"/>
                <w:color w:val="000000"/>
                <w:sz w:val="24"/>
                <w:szCs w:val="24"/>
              </w:rPr>
            </w:pPr>
          </w:p>
        </w:tc>
        <w:tc>
          <w:tcPr>
            <w:tcW w:w="739" w:type="dxa"/>
          </w:tcPr>
          <w:p w:rsidR="00EE7E3B" w:rsidRDefault="00EE7E3B" w:rsidP="00EE7E3B">
            <w:pPr>
              <w:spacing w:line="360" w:lineRule="exact"/>
              <w:rPr>
                <w:rFonts w:ascii="宋体" w:eastAsia="宋体" w:hAnsi="宋体" w:cs="宋体"/>
                <w:sz w:val="24"/>
                <w:szCs w:val="24"/>
              </w:rPr>
            </w:pPr>
          </w:p>
        </w:tc>
        <w:tc>
          <w:tcPr>
            <w:tcW w:w="1469" w:type="dxa"/>
          </w:tcPr>
          <w:p w:rsidR="00EE7E3B" w:rsidRDefault="00EE7E3B" w:rsidP="00EE7E3B">
            <w:pPr>
              <w:spacing w:line="360" w:lineRule="exact"/>
              <w:rPr>
                <w:rFonts w:ascii="宋体" w:eastAsia="宋体" w:hAnsi="宋体" w:cs="宋体"/>
                <w:sz w:val="24"/>
                <w:szCs w:val="24"/>
              </w:rPr>
            </w:pPr>
          </w:p>
        </w:tc>
        <w:tc>
          <w:tcPr>
            <w:tcW w:w="1264" w:type="dxa"/>
          </w:tcPr>
          <w:p w:rsidR="00EE7E3B" w:rsidRDefault="00EE7E3B" w:rsidP="00EE7E3B">
            <w:pPr>
              <w:spacing w:line="360" w:lineRule="exact"/>
              <w:rPr>
                <w:rFonts w:ascii="宋体" w:eastAsia="宋体" w:hAnsi="宋体" w:cs="宋体"/>
                <w:sz w:val="24"/>
                <w:szCs w:val="24"/>
              </w:rPr>
            </w:pPr>
          </w:p>
        </w:tc>
      </w:tr>
      <w:tr w:rsidR="00EE7E3B" w:rsidTr="00EE7E3B">
        <w:trPr>
          <w:jc w:val="center"/>
        </w:trPr>
        <w:tc>
          <w:tcPr>
            <w:tcW w:w="846" w:type="dxa"/>
            <w:vAlign w:val="center"/>
          </w:tcPr>
          <w:p w:rsidR="00EE7E3B" w:rsidRDefault="009034C1" w:rsidP="00EE7E3B">
            <w:pPr>
              <w:jc w:val="center"/>
              <w:rPr>
                <w:rFonts w:asciiTheme="minorEastAsia" w:hAnsiTheme="minorEastAsia"/>
                <w:kern w:val="0"/>
                <w:szCs w:val="21"/>
                <w:lang w:bidi="ar"/>
              </w:rPr>
            </w:pPr>
            <w:r>
              <w:rPr>
                <w:rFonts w:asciiTheme="minorEastAsia" w:hAnsiTheme="minorEastAsia"/>
                <w:kern w:val="0"/>
                <w:szCs w:val="21"/>
                <w:lang w:bidi="ar"/>
              </w:rPr>
              <w:t>4.6</w:t>
            </w:r>
          </w:p>
        </w:tc>
        <w:tc>
          <w:tcPr>
            <w:tcW w:w="3260" w:type="dxa"/>
            <w:vAlign w:val="center"/>
          </w:tcPr>
          <w:p w:rsidR="00EE7E3B" w:rsidRDefault="009034C1" w:rsidP="00EE7E3B">
            <w:pPr>
              <w:spacing w:line="360" w:lineRule="auto"/>
              <w:rPr>
                <w:rFonts w:asciiTheme="minorEastAsia" w:hAnsiTheme="minorEastAsia"/>
                <w:kern w:val="0"/>
                <w:szCs w:val="21"/>
                <w:lang w:bidi="ar"/>
              </w:rPr>
            </w:pPr>
            <w:r w:rsidRPr="00C1014B">
              <w:rPr>
                <w:rFonts w:asciiTheme="minorEastAsia" w:hAnsiTheme="minorEastAsia" w:cstheme="minorEastAsia" w:hint="eastAsia"/>
              </w:rPr>
              <w:t>亮度调节功能：可调节配套使用的电子内窥镜上的LED灯的亮度</w:t>
            </w:r>
          </w:p>
        </w:tc>
        <w:tc>
          <w:tcPr>
            <w:tcW w:w="941" w:type="dxa"/>
            <w:vAlign w:val="center"/>
          </w:tcPr>
          <w:p w:rsidR="00EE7E3B" w:rsidRDefault="00EE7E3B" w:rsidP="00EE7E3B">
            <w:pPr>
              <w:spacing w:line="360" w:lineRule="auto"/>
              <w:jc w:val="center"/>
              <w:rPr>
                <w:rFonts w:ascii="宋体" w:eastAsia="宋体" w:hAnsi="宋体" w:cs="宋体"/>
                <w:color w:val="000000"/>
                <w:sz w:val="24"/>
                <w:szCs w:val="24"/>
              </w:rPr>
            </w:pPr>
          </w:p>
        </w:tc>
        <w:tc>
          <w:tcPr>
            <w:tcW w:w="739" w:type="dxa"/>
          </w:tcPr>
          <w:p w:rsidR="00EE7E3B" w:rsidRDefault="00EE7E3B" w:rsidP="00EE7E3B">
            <w:pPr>
              <w:spacing w:line="360" w:lineRule="exact"/>
              <w:rPr>
                <w:rFonts w:ascii="宋体" w:eastAsia="宋体" w:hAnsi="宋体" w:cs="宋体"/>
                <w:sz w:val="24"/>
                <w:szCs w:val="24"/>
              </w:rPr>
            </w:pPr>
          </w:p>
        </w:tc>
        <w:tc>
          <w:tcPr>
            <w:tcW w:w="1469" w:type="dxa"/>
          </w:tcPr>
          <w:p w:rsidR="00EE7E3B" w:rsidRDefault="00EE7E3B" w:rsidP="00EE7E3B">
            <w:pPr>
              <w:spacing w:line="360" w:lineRule="exact"/>
              <w:rPr>
                <w:rFonts w:ascii="宋体" w:eastAsia="宋体" w:hAnsi="宋体" w:cs="宋体"/>
                <w:sz w:val="24"/>
                <w:szCs w:val="24"/>
              </w:rPr>
            </w:pPr>
          </w:p>
        </w:tc>
        <w:tc>
          <w:tcPr>
            <w:tcW w:w="1264" w:type="dxa"/>
          </w:tcPr>
          <w:p w:rsidR="00EE7E3B" w:rsidRDefault="00EE7E3B" w:rsidP="00EE7E3B">
            <w:pPr>
              <w:spacing w:line="360" w:lineRule="exact"/>
              <w:rPr>
                <w:rFonts w:ascii="宋体" w:eastAsia="宋体" w:hAnsi="宋体" w:cs="宋体"/>
                <w:sz w:val="24"/>
                <w:szCs w:val="24"/>
              </w:rPr>
            </w:pPr>
          </w:p>
        </w:tc>
      </w:tr>
      <w:tr w:rsidR="00EE7E3B" w:rsidTr="00EE7E3B">
        <w:trPr>
          <w:jc w:val="center"/>
        </w:trPr>
        <w:tc>
          <w:tcPr>
            <w:tcW w:w="846" w:type="dxa"/>
            <w:vAlign w:val="center"/>
          </w:tcPr>
          <w:p w:rsidR="00EE7E3B" w:rsidRDefault="009034C1" w:rsidP="00EE7E3B">
            <w:pPr>
              <w:jc w:val="center"/>
              <w:rPr>
                <w:rFonts w:asciiTheme="minorEastAsia" w:hAnsiTheme="minorEastAsia"/>
                <w:kern w:val="0"/>
                <w:szCs w:val="21"/>
                <w:lang w:bidi="ar"/>
              </w:rPr>
            </w:pPr>
            <w:r>
              <w:rPr>
                <w:rFonts w:asciiTheme="minorEastAsia" w:hAnsiTheme="minorEastAsia"/>
                <w:kern w:val="0"/>
                <w:szCs w:val="21"/>
                <w:lang w:bidi="ar"/>
              </w:rPr>
              <w:t>4.7</w:t>
            </w:r>
          </w:p>
        </w:tc>
        <w:tc>
          <w:tcPr>
            <w:tcW w:w="3260" w:type="dxa"/>
            <w:vAlign w:val="center"/>
          </w:tcPr>
          <w:p w:rsidR="00EE7E3B" w:rsidRDefault="009034C1" w:rsidP="00EE7E3B">
            <w:pPr>
              <w:spacing w:line="360" w:lineRule="auto"/>
              <w:rPr>
                <w:rFonts w:asciiTheme="minorEastAsia" w:hAnsiTheme="minorEastAsia"/>
                <w:szCs w:val="21"/>
              </w:rPr>
            </w:pPr>
            <w:r w:rsidRPr="00C1014B">
              <w:rPr>
                <w:rFonts w:asciiTheme="minorEastAsia" w:hAnsiTheme="minorEastAsia" w:cstheme="minorEastAsia" w:hint="eastAsia"/>
              </w:rPr>
              <w:t>白平衡功能：具有白平衡调节功能</w:t>
            </w:r>
          </w:p>
        </w:tc>
        <w:tc>
          <w:tcPr>
            <w:tcW w:w="941" w:type="dxa"/>
            <w:vAlign w:val="center"/>
          </w:tcPr>
          <w:p w:rsidR="00EE7E3B" w:rsidRPr="007A10C8" w:rsidRDefault="00EE7E3B" w:rsidP="00EE7E3B">
            <w:pPr>
              <w:spacing w:line="360" w:lineRule="auto"/>
              <w:jc w:val="center"/>
              <w:rPr>
                <w:rFonts w:ascii="宋体" w:hAnsi="宋体" w:cs="宋体"/>
                <w:b/>
                <w:bCs/>
                <w:kern w:val="0"/>
                <w:sz w:val="24"/>
                <w:szCs w:val="20"/>
              </w:rPr>
            </w:pPr>
          </w:p>
        </w:tc>
        <w:tc>
          <w:tcPr>
            <w:tcW w:w="739" w:type="dxa"/>
          </w:tcPr>
          <w:p w:rsidR="00EE7E3B" w:rsidRDefault="00EE7E3B" w:rsidP="00EE7E3B">
            <w:pPr>
              <w:spacing w:line="360" w:lineRule="exact"/>
              <w:rPr>
                <w:rFonts w:ascii="宋体" w:eastAsia="宋体" w:hAnsi="宋体" w:cs="宋体"/>
                <w:sz w:val="24"/>
                <w:szCs w:val="24"/>
              </w:rPr>
            </w:pPr>
          </w:p>
        </w:tc>
        <w:tc>
          <w:tcPr>
            <w:tcW w:w="1469" w:type="dxa"/>
          </w:tcPr>
          <w:p w:rsidR="00EE7E3B" w:rsidRDefault="00EE7E3B" w:rsidP="00EE7E3B">
            <w:pPr>
              <w:spacing w:line="360" w:lineRule="exact"/>
              <w:rPr>
                <w:rFonts w:ascii="宋体" w:eastAsia="宋体" w:hAnsi="宋体" w:cs="宋体"/>
                <w:sz w:val="24"/>
                <w:szCs w:val="24"/>
              </w:rPr>
            </w:pPr>
          </w:p>
        </w:tc>
        <w:tc>
          <w:tcPr>
            <w:tcW w:w="1264" w:type="dxa"/>
          </w:tcPr>
          <w:p w:rsidR="00EE7E3B" w:rsidRDefault="00EE7E3B" w:rsidP="00EE7E3B">
            <w:pPr>
              <w:spacing w:line="360" w:lineRule="exact"/>
              <w:rPr>
                <w:rFonts w:ascii="宋体" w:eastAsia="宋体" w:hAnsi="宋体" w:cs="宋体"/>
                <w:sz w:val="24"/>
                <w:szCs w:val="24"/>
              </w:rPr>
            </w:pPr>
          </w:p>
        </w:tc>
      </w:tr>
      <w:tr w:rsidR="009034C1" w:rsidTr="00EE7E3B">
        <w:trPr>
          <w:jc w:val="center"/>
        </w:trPr>
        <w:tc>
          <w:tcPr>
            <w:tcW w:w="846" w:type="dxa"/>
            <w:vAlign w:val="center"/>
          </w:tcPr>
          <w:p w:rsidR="009034C1" w:rsidRDefault="009034C1" w:rsidP="00EE7E3B">
            <w:pPr>
              <w:jc w:val="center"/>
              <w:rPr>
                <w:rFonts w:asciiTheme="minorEastAsia" w:hAnsiTheme="minorEastAsia"/>
                <w:kern w:val="0"/>
                <w:szCs w:val="21"/>
                <w:lang w:bidi="ar"/>
              </w:rPr>
            </w:pPr>
            <w:r>
              <w:rPr>
                <w:rFonts w:asciiTheme="minorEastAsia" w:hAnsiTheme="minorEastAsia" w:hint="eastAsia"/>
                <w:kern w:val="0"/>
                <w:szCs w:val="21"/>
                <w:lang w:bidi="ar"/>
              </w:rPr>
              <w:t>4.8</w:t>
            </w:r>
          </w:p>
        </w:tc>
        <w:tc>
          <w:tcPr>
            <w:tcW w:w="3260" w:type="dxa"/>
            <w:vAlign w:val="center"/>
          </w:tcPr>
          <w:p w:rsidR="009034C1" w:rsidRPr="00C1014B" w:rsidRDefault="009034C1" w:rsidP="00EE7E3B">
            <w:pPr>
              <w:spacing w:line="360" w:lineRule="auto"/>
              <w:rPr>
                <w:rFonts w:asciiTheme="minorEastAsia" w:hAnsiTheme="minorEastAsia" w:cstheme="minorEastAsia"/>
              </w:rPr>
            </w:pPr>
            <w:r w:rsidRPr="00C1014B">
              <w:rPr>
                <w:rFonts w:asciiTheme="minorEastAsia" w:hAnsiTheme="minorEastAsia" w:cstheme="minorEastAsia" w:hint="eastAsia"/>
              </w:rPr>
              <w:t>录音录像功能：具备录像，录音功能，可以实现带音频录像的实时存储</w:t>
            </w:r>
          </w:p>
        </w:tc>
        <w:tc>
          <w:tcPr>
            <w:tcW w:w="941" w:type="dxa"/>
            <w:vAlign w:val="center"/>
          </w:tcPr>
          <w:p w:rsidR="009034C1" w:rsidRPr="007A10C8" w:rsidRDefault="009034C1" w:rsidP="00EE7E3B">
            <w:pPr>
              <w:spacing w:line="360" w:lineRule="auto"/>
              <w:jc w:val="center"/>
              <w:rPr>
                <w:rFonts w:ascii="宋体" w:hAnsi="宋体" w:cs="宋体"/>
                <w:b/>
                <w:bCs/>
                <w:kern w:val="0"/>
                <w:sz w:val="24"/>
                <w:szCs w:val="20"/>
              </w:rPr>
            </w:pPr>
          </w:p>
        </w:tc>
        <w:tc>
          <w:tcPr>
            <w:tcW w:w="739" w:type="dxa"/>
          </w:tcPr>
          <w:p w:rsidR="009034C1" w:rsidRDefault="009034C1" w:rsidP="00EE7E3B">
            <w:pPr>
              <w:spacing w:line="360" w:lineRule="exact"/>
              <w:rPr>
                <w:rFonts w:ascii="宋体" w:eastAsia="宋体" w:hAnsi="宋体" w:cs="宋体"/>
                <w:sz w:val="24"/>
                <w:szCs w:val="24"/>
              </w:rPr>
            </w:pPr>
          </w:p>
        </w:tc>
        <w:tc>
          <w:tcPr>
            <w:tcW w:w="1469" w:type="dxa"/>
          </w:tcPr>
          <w:p w:rsidR="009034C1" w:rsidRDefault="009034C1" w:rsidP="00EE7E3B">
            <w:pPr>
              <w:spacing w:line="360" w:lineRule="exact"/>
              <w:rPr>
                <w:rFonts w:ascii="宋体" w:eastAsia="宋体" w:hAnsi="宋体" w:cs="宋体"/>
                <w:sz w:val="24"/>
                <w:szCs w:val="24"/>
              </w:rPr>
            </w:pPr>
          </w:p>
        </w:tc>
        <w:tc>
          <w:tcPr>
            <w:tcW w:w="1264" w:type="dxa"/>
          </w:tcPr>
          <w:p w:rsidR="009034C1" w:rsidRDefault="009034C1" w:rsidP="00EE7E3B">
            <w:pPr>
              <w:spacing w:line="360" w:lineRule="exact"/>
              <w:rPr>
                <w:rFonts w:ascii="宋体" w:eastAsia="宋体" w:hAnsi="宋体" w:cs="宋体"/>
                <w:sz w:val="24"/>
                <w:szCs w:val="24"/>
              </w:rPr>
            </w:pPr>
          </w:p>
        </w:tc>
      </w:tr>
      <w:tr w:rsidR="009034C1" w:rsidTr="00EE7E3B">
        <w:trPr>
          <w:jc w:val="center"/>
        </w:trPr>
        <w:tc>
          <w:tcPr>
            <w:tcW w:w="846" w:type="dxa"/>
            <w:vAlign w:val="center"/>
          </w:tcPr>
          <w:p w:rsidR="009034C1" w:rsidRDefault="009034C1" w:rsidP="00EE7E3B">
            <w:pPr>
              <w:jc w:val="center"/>
              <w:rPr>
                <w:rFonts w:asciiTheme="minorEastAsia" w:hAnsiTheme="minorEastAsia"/>
                <w:kern w:val="0"/>
                <w:szCs w:val="21"/>
                <w:lang w:bidi="ar"/>
              </w:rPr>
            </w:pPr>
            <w:r>
              <w:rPr>
                <w:rFonts w:asciiTheme="minorEastAsia" w:hAnsiTheme="minorEastAsia" w:hint="eastAsia"/>
                <w:kern w:val="0"/>
                <w:szCs w:val="21"/>
                <w:lang w:bidi="ar"/>
              </w:rPr>
              <w:t>4.9</w:t>
            </w:r>
          </w:p>
        </w:tc>
        <w:tc>
          <w:tcPr>
            <w:tcW w:w="3260" w:type="dxa"/>
            <w:vAlign w:val="center"/>
          </w:tcPr>
          <w:p w:rsidR="009034C1" w:rsidRPr="00C1014B" w:rsidRDefault="009034C1" w:rsidP="00EE7E3B">
            <w:pPr>
              <w:spacing w:line="360" w:lineRule="auto"/>
              <w:rPr>
                <w:rFonts w:asciiTheme="minorEastAsia" w:hAnsiTheme="minorEastAsia" w:cstheme="minorEastAsia"/>
              </w:rPr>
            </w:pPr>
            <w:r w:rsidRPr="00C1014B">
              <w:rPr>
                <w:rFonts w:asciiTheme="minorEastAsia" w:hAnsiTheme="minorEastAsia" w:cstheme="minorEastAsia" w:hint="eastAsia"/>
              </w:rPr>
              <w:t>存储功能：具有外置可热插拔64G SD存储卡直接存储图片及声音等信息，图片存储格式为JPG格式，视频存储格式为MP4格式</w:t>
            </w:r>
          </w:p>
        </w:tc>
        <w:tc>
          <w:tcPr>
            <w:tcW w:w="941" w:type="dxa"/>
            <w:vAlign w:val="center"/>
          </w:tcPr>
          <w:p w:rsidR="009034C1" w:rsidRPr="007A10C8" w:rsidRDefault="009034C1" w:rsidP="00EE7E3B">
            <w:pPr>
              <w:spacing w:line="360" w:lineRule="auto"/>
              <w:jc w:val="center"/>
              <w:rPr>
                <w:rFonts w:ascii="宋体" w:hAnsi="宋体" w:cs="宋体"/>
                <w:b/>
                <w:bCs/>
                <w:kern w:val="0"/>
                <w:sz w:val="24"/>
                <w:szCs w:val="20"/>
              </w:rPr>
            </w:pPr>
          </w:p>
        </w:tc>
        <w:tc>
          <w:tcPr>
            <w:tcW w:w="739" w:type="dxa"/>
          </w:tcPr>
          <w:p w:rsidR="009034C1" w:rsidRDefault="009034C1" w:rsidP="00EE7E3B">
            <w:pPr>
              <w:spacing w:line="360" w:lineRule="exact"/>
              <w:rPr>
                <w:rFonts w:ascii="宋体" w:eastAsia="宋体" w:hAnsi="宋体" w:cs="宋体"/>
                <w:sz w:val="24"/>
                <w:szCs w:val="24"/>
              </w:rPr>
            </w:pPr>
          </w:p>
        </w:tc>
        <w:tc>
          <w:tcPr>
            <w:tcW w:w="1469" w:type="dxa"/>
          </w:tcPr>
          <w:p w:rsidR="009034C1" w:rsidRDefault="009034C1" w:rsidP="00EE7E3B">
            <w:pPr>
              <w:spacing w:line="360" w:lineRule="exact"/>
              <w:rPr>
                <w:rFonts w:ascii="宋体" w:eastAsia="宋体" w:hAnsi="宋体" w:cs="宋体"/>
                <w:sz w:val="24"/>
                <w:szCs w:val="24"/>
              </w:rPr>
            </w:pPr>
          </w:p>
        </w:tc>
        <w:tc>
          <w:tcPr>
            <w:tcW w:w="1264" w:type="dxa"/>
          </w:tcPr>
          <w:p w:rsidR="009034C1" w:rsidRDefault="009034C1" w:rsidP="00EE7E3B">
            <w:pPr>
              <w:spacing w:line="360" w:lineRule="exact"/>
              <w:rPr>
                <w:rFonts w:ascii="宋体" w:eastAsia="宋体" w:hAnsi="宋体" w:cs="宋体"/>
                <w:sz w:val="24"/>
                <w:szCs w:val="24"/>
              </w:rPr>
            </w:pPr>
          </w:p>
        </w:tc>
      </w:tr>
      <w:tr w:rsidR="009034C1" w:rsidTr="00EE7E3B">
        <w:trPr>
          <w:jc w:val="center"/>
        </w:trPr>
        <w:tc>
          <w:tcPr>
            <w:tcW w:w="846" w:type="dxa"/>
            <w:vAlign w:val="center"/>
          </w:tcPr>
          <w:p w:rsidR="009034C1" w:rsidRDefault="009034C1" w:rsidP="00EE7E3B">
            <w:pPr>
              <w:jc w:val="center"/>
              <w:rPr>
                <w:rFonts w:asciiTheme="minorEastAsia" w:hAnsiTheme="minorEastAsia"/>
                <w:kern w:val="0"/>
                <w:szCs w:val="21"/>
                <w:lang w:bidi="ar"/>
              </w:rPr>
            </w:pPr>
            <w:r>
              <w:rPr>
                <w:rFonts w:asciiTheme="minorEastAsia" w:hAnsiTheme="minorEastAsia" w:hint="eastAsia"/>
                <w:kern w:val="0"/>
                <w:szCs w:val="21"/>
                <w:lang w:bidi="ar"/>
              </w:rPr>
              <w:t>4.10</w:t>
            </w:r>
          </w:p>
        </w:tc>
        <w:tc>
          <w:tcPr>
            <w:tcW w:w="3260" w:type="dxa"/>
            <w:vAlign w:val="center"/>
          </w:tcPr>
          <w:p w:rsidR="009034C1" w:rsidRPr="00C1014B" w:rsidRDefault="009034C1" w:rsidP="00EE7E3B">
            <w:pPr>
              <w:spacing w:line="360" w:lineRule="auto"/>
              <w:rPr>
                <w:rFonts w:asciiTheme="minorEastAsia" w:hAnsiTheme="minorEastAsia" w:cstheme="minorEastAsia"/>
              </w:rPr>
            </w:pPr>
            <w:r w:rsidRPr="00C1014B">
              <w:rPr>
                <w:rFonts w:asciiTheme="minorEastAsia" w:hAnsiTheme="minorEastAsia" w:cstheme="minorEastAsia" w:hint="eastAsia"/>
              </w:rPr>
              <w:t>视频输出接口：具有CVBS视频输出接口和HDMI视频输出接口，可与医用显示器或工作站连接</w:t>
            </w:r>
          </w:p>
        </w:tc>
        <w:tc>
          <w:tcPr>
            <w:tcW w:w="941" w:type="dxa"/>
            <w:vAlign w:val="center"/>
          </w:tcPr>
          <w:p w:rsidR="009034C1" w:rsidRPr="007A10C8" w:rsidRDefault="009034C1" w:rsidP="00EE7E3B">
            <w:pPr>
              <w:spacing w:line="360" w:lineRule="auto"/>
              <w:jc w:val="center"/>
              <w:rPr>
                <w:rFonts w:ascii="宋体" w:hAnsi="宋体" w:cs="宋体"/>
                <w:b/>
                <w:bCs/>
                <w:kern w:val="0"/>
                <w:sz w:val="24"/>
                <w:szCs w:val="20"/>
              </w:rPr>
            </w:pPr>
          </w:p>
        </w:tc>
        <w:tc>
          <w:tcPr>
            <w:tcW w:w="739" w:type="dxa"/>
          </w:tcPr>
          <w:p w:rsidR="009034C1" w:rsidRDefault="009034C1" w:rsidP="00EE7E3B">
            <w:pPr>
              <w:spacing w:line="360" w:lineRule="exact"/>
              <w:rPr>
                <w:rFonts w:ascii="宋体" w:eastAsia="宋体" w:hAnsi="宋体" w:cs="宋体"/>
                <w:sz w:val="24"/>
                <w:szCs w:val="24"/>
              </w:rPr>
            </w:pPr>
          </w:p>
        </w:tc>
        <w:tc>
          <w:tcPr>
            <w:tcW w:w="1469" w:type="dxa"/>
          </w:tcPr>
          <w:p w:rsidR="009034C1" w:rsidRDefault="009034C1" w:rsidP="00EE7E3B">
            <w:pPr>
              <w:spacing w:line="360" w:lineRule="exact"/>
              <w:rPr>
                <w:rFonts w:ascii="宋体" w:eastAsia="宋体" w:hAnsi="宋体" w:cs="宋体"/>
                <w:sz w:val="24"/>
                <w:szCs w:val="24"/>
              </w:rPr>
            </w:pPr>
          </w:p>
        </w:tc>
        <w:tc>
          <w:tcPr>
            <w:tcW w:w="1264" w:type="dxa"/>
          </w:tcPr>
          <w:p w:rsidR="009034C1" w:rsidRDefault="009034C1" w:rsidP="00EE7E3B">
            <w:pPr>
              <w:spacing w:line="360" w:lineRule="exact"/>
              <w:rPr>
                <w:rFonts w:ascii="宋体" w:eastAsia="宋体" w:hAnsi="宋体" w:cs="宋体"/>
                <w:sz w:val="24"/>
                <w:szCs w:val="24"/>
              </w:rPr>
            </w:pPr>
          </w:p>
        </w:tc>
      </w:tr>
      <w:tr w:rsidR="009034C1" w:rsidTr="00EE7E3B">
        <w:trPr>
          <w:jc w:val="center"/>
        </w:trPr>
        <w:tc>
          <w:tcPr>
            <w:tcW w:w="846" w:type="dxa"/>
            <w:vAlign w:val="center"/>
          </w:tcPr>
          <w:p w:rsidR="009034C1" w:rsidRDefault="009034C1" w:rsidP="00EE7E3B">
            <w:pPr>
              <w:jc w:val="center"/>
              <w:rPr>
                <w:rFonts w:asciiTheme="minorEastAsia" w:hAnsiTheme="minorEastAsia"/>
                <w:kern w:val="0"/>
                <w:szCs w:val="21"/>
                <w:lang w:bidi="ar"/>
              </w:rPr>
            </w:pPr>
            <w:r>
              <w:rPr>
                <w:rFonts w:asciiTheme="minorEastAsia" w:hAnsiTheme="minorEastAsia" w:hint="eastAsia"/>
                <w:kern w:val="0"/>
                <w:szCs w:val="21"/>
                <w:lang w:bidi="ar"/>
              </w:rPr>
              <w:t>4.11</w:t>
            </w:r>
          </w:p>
        </w:tc>
        <w:tc>
          <w:tcPr>
            <w:tcW w:w="3260" w:type="dxa"/>
            <w:vAlign w:val="center"/>
          </w:tcPr>
          <w:p w:rsidR="009034C1" w:rsidRPr="00C1014B" w:rsidRDefault="009034C1" w:rsidP="00EE7E3B">
            <w:pPr>
              <w:spacing w:line="360" w:lineRule="auto"/>
              <w:rPr>
                <w:rFonts w:asciiTheme="minorEastAsia" w:hAnsiTheme="minorEastAsia" w:cstheme="minorEastAsia"/>
              </w:rPr>
            </w:pPr>
            <w:r w:rsidRPr="00C1014B">
              <w:rPr>
                <w:rFonts w:asciiTheme="minorEastAsia" w:hAnsiTheme="minorEastAsia" w:cstheme="minorEastAsia" w:hint="eastAsia"/>
              </w:rPr>
              <w:t>与内窥镜操作部连接方式：通过视频转接线与内窥镜手柄部直接相连，中间无需再通过连接手持式显示器即能实现视频操作，有效减轻产品重量方便临床使用</w:t>
            </w:r>
          </w:p>
        </w:tc>
        <w:tc>
          <w:tcPr>
            <w:tcW w:w="941" w:type="dxa"/>
            <w:vAlign w:val="center"/>
          </w:tcPr>
          <w:p w:rsidR="009034C1" w:rsidRPr="007A10C8" w:rsidRDefault="009034C1" w:rsidP="00EE7E3B">
            <w:pPr>
              <w:spacing w:line="360" w:lineRule="auto"/>
              <w:jc w:val="center"/>
              <w:rPr>
                <w:rFonts w:ascii="宋体" w:hAnsi="宋体" w:cs="宋体"/>
                <w:b/>
                <w:bCs/>
                <w:kern w:val="0"/>
                <w:sz w:val="24"/>
                <w:szCs w:val="20"/>
              </w:rPr>
            </w:pPr>
          </w:p>
        </w:tc>
        <w:tc>
          <w:tcPr>
            <w:tcW w:w="739" w:type="dxa"/>
          </w:tcPr>
          <w:p w:rsidR="009034C1" w:rsidRDefault="009034C1" w:rsidP="00EE7E3B">
            <w:pPr>
              <w:spacing w:line="360" w:lineRule="exact"/>
              <w:rPr>
                <w:rFonts w:ascii="宋体" w:eastAsia="宋体" w:hAnsi="宋体" w:cs="宋体"/>
                <w:sz w:val="24"/>
                <w:szCs w:val="24"/>
              </w:rPr>
            </w:pPr>
          </w:p>
        </w:tc>
        <w:tc>
          <w:tcPr>
            <w:tcW w:w="1469" w:type="dxa"/>
          </w:tcPr>
          <w:p w:rsidR="009034C1" w:rsidRDefault="009034C1" w:rsidP="00EE7E3B">
            <w:pPr>
              <w:spacing w:line="360" w:lineRule="exact"/>
              <w:rPr>
                <w:rFonts w:ascii="宋体" w:eastAsia="宋体" w:hAnsi="宋体" w:cs="宋体"/>
                <w:sz w:val="24"/>
                <w:szCs w:val="24"/>
              </w:rPr>
            </w:pPr>
          </w:p>
        </w:tc>
        <w:tc>
          <w:tcPr>
            <w:tcW w:w="1264" w:type="dxa"/>
          </w:tcPr>
          <w:p w:rsidR="009034C1" w:rsidRDefault="009034C1" w:rsidP="00EE7E3B">
            <w:pPr>
              <w:spacing w:line="360" w:lineRule="exact"/>
              <w:rPr>
                <w:rFonts w:ascii="宋体" w:eastAsia="宋体" w:hAnsi="宋体" w:cs="宋体"/>
                <w:sz w:val="24"/>
                <w:szCs w:val="24"/>
              </w:rPr>
            </w:pPr>
          </w:p>
        </w:tc>
      </w:tr>
      <w:tr w:rsidR="009034C1" w:rsidTr="00EE7E3B">
        <w:trPr>
          <w:jc w:val="center"/>
        </w:trPr>
        <w:tc>
          <w:tcPr>
            <w:tcW w:w="846" w:type="dxa"/>
            <w:vAlign w:val="center"/>
          </w:tcPr>
          <w:p w:rsidR="009034C1" w:rsidRDefault="009034C1" w:rsidP="009034C1">
            <w:pPr>
              <w:rPr>
                <w:rFonts w:asciiTheme="minorEastAsia" w:hAnsiTheme="minorEastAsia"/>
                <w:kern w:val="0"/>
                <w:szCs w:val="21"/>
                <w:lang w:bidi="ar"/>
              </w:rPr>
            </w:pPr>
            <w:r>
              <w:rPr>
                <w:rFonts w:asciiTheme="minorEastAsia" w:hAnsiTheme="minorEastAsia" w:hint="eastAsia"/>
                <w:kern w:val="0"/>
                <w:szCs w:val="21"/>
                <w:lang w:bidi="ar"/>
              </w:rPr>
              <w:t>4.12</w:t>
            </w:r>
          </w:p>
        </w:tc>
        <w:tc>
          <w:tcPr>
            <w:tcW w:w="3260" w:type="dxa"/>
            <w:vAlign w:val="center"/>
          </w:tcPr>
          <w:p w:rsidR="009034C1" w:rsidRPr="00C1014B" w:rsidRDefault="009034C1" w:rsidP="00EE7E3B">
            <w:pPr>
              <w:spacing w:line="360" w:lineRule="auto"/>
              <w:rPr>
                <w:rFonts w:asciiTheme="minorEastAsia" w:hAnsiTheme="minorEastAsia" w:cstheme="minorEastAsia"/>
              </w:rPr>
            </w:pPr>
            <w:r w:rsidRPr="00C1014B">
              <w:rPr>
                <w:rFonts w:asciiTheme="minorEastAsia" w:hAnsiTheme="minorEastAsia" w:cstheme="minorEastAsia" w:hint="eastAsia"/>
              </w:rPr>
              <w:t>视频转接线：线缆可180度旋转，</w:t>
            </w:r>
            <w:r w:rsidRPr="00C1014B">
              <w:rPr>
                <w:rFonts w:asciiTheme="minorEastAsia" w:hAnsiTheme="minorEastAsia" w:cstheme="minorEastAsia" w:hint="eastAsia"/>
              </w:rPr>
              <w:lastRenderedPageBreak/>
              <w:t>操作更舒适</w:t>
            </w:r>
            <w:bookmarkStart w:id="0" w:name="_GoBack"/>
            <w:bookmarkEnd w:id="0"/>
          </w:p>
        </w:tc>
        <w:tc>
          <w:tcPr>
            <w:tcW w:w="941" w:type="dxa"/>
            <w:vAlign w:val="center"/>
          </w:tcPr>
          <w:p w:rsidR="009034C1" w:rsidRPr="007A10C8" w:rsidRDefault="009034C1" w:rsidP="00EE7E3B">
            <w:pPr>
              <w:spacing w:line="360" w:lineRule="auto"/>
              <w:jc w:val="center"/>
              <w:rPr>
                <w:rFonts w:ascii="宋体" w:hAnsi="宋体" w:cs="宋体"/>
                <w:b/>
                <w:bCs/>
                <w:kern w:val="0"/>
                <w:sz w:val="24"/>
                <w:szCs w:val="20"/>
              </w:rPr>
            </w:pPr>
          </w:p>
        </w:tc>
        <w:tc>
          <w:tcPr>
            <w:tcW w:w="739" w:type="dxa"/>
          </w:tcPr>
          <w:p w:rsidR="009034C1" w:rsidRDefault="009034C1" w:rsidP="00EE7E3B">
            <w:pPr>
              <w:spacing w:line="360" w:lineRule="exact"/>
              <w:rPr>
                <w:rFonts w:ascii="宋体" w:eastAsia="宋体" w:hAnsi="宋体" w:cs="宋体"/>
                <w:sz w:val="24"/>
                <w:szCs w:val="24"/>
              </w:rPr>
            </w:pPr>
          </w:p>
        </w:tc>
        <w:tc>
          <w:tcPr>
            <w:tcW w:w="1469" w:type="dxa"/>
          </w:tcPr>
          <w:p w:rsidR="009034C1" w:rsidRDefault="009034C1" w:rsidP="00EE7E3B">
            <w:pPr>
              <w:spacing w:line="360" w:lineRule="exact"/>
              <w:rPr>
                <w:rFonts w:ascii="宋体" w:eastAsia="宋体" w:hAnsi="宋体" w:cs="宋体"/>
                <w:sz w:val="24"/>
                <w:szCs w:val="24"/>
              </w:rPr>
            </w:pPr>
          </w:p>
        </w:tc>
        <w:tc>
          <w:tcPr>
            <w:tcW w:w="1264" w:type="dxa"/>
          </w:tcPr>
          <w:p w:rsidR="009034C1" w:rsidRDefault="009034C1" w:rsidP="00EE7E3B">
            <w:pPr>
              <w:spacing w:line="360" w:lineRule="exact"/>
              <w:rPr>
                <w:rFonts w:ascii="宋体" w:eastAsia="宋体" w:hAnsi="宋体" w:cs="宋体"/>
                <w:sz w:val="24"/>
                <w:szCs w:val="24"/>
              </w:rPr>
            </w:pPr>
          </w:p>
        </w:tc>
      </w:tr>
      <w:tr w:rsidR="009034C1" w:rsidTr="00EE7E3B">
        <w:trPr>
          <w:jc w:val="center"/>
        </w:trPr>
        <w:tc>
          <w:tcPr>
            <w:tcW w:w="846" w:type="dxa"/>
            <w:vAlign w:val="center"/>
          </w:tcPr>
          <w:p w:rsidR="009034C1" w:rsidRDefault="009034C1" w:rsidP="009034C1">
            <w:pPr>
              <w:rPr>
                <w:rFonts w:asciiTheme="minorEastAsia" w:hAnsiTheme="minorEastAsia"/>
                <w:kern w:val="0"/>
                <w:szCs w:val="21"/>
                <w:lang w:bidi="ar"/>
              </w:rPr>
            </w:pPr>
            <w:r>
              <w:rPr>
                <w:rFonts w:asciiTheme="minorEastAsia" w:hAnsiTheme="minorEastAsia" w:hint="eastAsia"/>
                <w:kern w:val="0"/>
                <w:szCs w:val="21"/>
                <w:lang w:bidi="ar"/>
              </w:rPr>
              <w:lastRenderedPageBreak/>
              <w:t>4.13</w:t>
            </w:r>
          </w:p>
        </w:tc>
        <w:tc>
          <w:tcPr>
            <w:tcW w:w="3260" w:type="dxa"/>
            <w:vAlign w:val="center"/>
          </w:tcPr>
          <w:p w:rsidR="009034C1" w:rsidRPr="00C1014B" w:rsidRDefault="009034C1" w:rsidP="00EE7E3B">
            <w:pPr>
              <w:spacing w:line="360" w:lineRule="auto"/>
              <w:rPr>
                <w:rFonts w:asciiTheme="minorEastAsia" w:hAnsiTheme="minorEastAsia" w:cstheme="minorEastAsia"/>
              </w:rPr>
            </w:pPr>
            <w:r w:rsidRPr="002C4ABA">
              <w:rPr>
                <w:rFonts w:asciiTheme="minorEastAsia" w:hAnsiTheme="minorEastAsia" w:cstheme="minorEastAsia" w:hint="eastAsia"/>
              </w:rPr>
              <w:t>供电方式：电池供电和交流电供电</w:t>
            </w:r>
          </w:p>
        </w:tc>
        <w:tc>
          <w:tcPr>
            <w:tcW w:w="941" w:type="dxa"/>
            <w:vAlign w:val="center"/>
          </w:tcPr>
          <w:p w:rsidR="009034C1" w:rsidRPr="007A10C8" w:rsidRDefault="009034C1" w:rsidP="00EE7E3B">
            <w:pPr>
              <w:spacing w:line="360" w:lineRule="auto"/>
              <w:jc w:val="center"/>
              <w:rPr>
                <w:rFonts w:ascii="宋体" w:hAnsi="宋体" w:cs="宋体"/>
                <w:b/>
                <w:bCs/>
                <w:kern w:val="0"/>
                <w:sz w:val="24"/>
                <w:szCs w:val="20"/>
              </w:rPr>
            </w:pPr>
          </w:p>
        </w:tc>
        <w:tc>
          <w:tcPr>
            <w:tcW w:w="739" w:type="dxa"/>
          </w:tcPr>
          <w:p w:rsidR="009034C1" w:rsidRDefault="009034C1" w:rsidP="00EE7E3B">
            <w:pPr>
              <w:spacing w:line="360" w:lineRule="exact"/>
              <w:rPr>
                <w:rFonts w:ascii="宋体" w:eastAsia="宋体" w:hAnsi="宋体" w:cs="宋体"/>
                <w:sz w:val="24"/>
                <w:szCs w:val="24"/>
              </w:rPr>
            </w:pPr>
          </w:p>
        </w:tc>
        <w:tc>
          <w:tcPr>
            <w:tcW w:w="1469" w:type="dxa"/>
          </w:tcPr>
          <w:p w:rsidR="009034C1" w:rsidRDefault="009034C1" w:rsidP="00EE7E3B">
            <w:pPr>
              <w:spacing w:line="360" w:lineRule="exact"/>
              <w:rPr>
                <w:rFonts w:ascii="宋体" w:eastAsia="宋体" w:hAnsi="宋体" w:cs="宋体"/>
                <w:sz w:val="24"/>
                <w:szCs w:val="24"/>
              </w:rPr>
            </w:pPr>
          </w:p>
        </w:tc>
        <w:tc>
          <w:tcPr>
            <w:tcW w:w="1264" w:type="dxa"/>
          </w:tcPr>
          <w:p w:rsidR="009034C1" w:rsidRDefault="009034C1" w:rsidP="00EE7E3B">
            <w:pPr>
              <w:spacing w:line="360" w:lineRule="exact"/>
              <w:rPr>
                <w:rFonts w:ascii="宋体" w:eastAsia="宋体" w:hAnsi="宋体" w:cs="宋体"/>
                <w:sz w:val="24"/>
                <w:szCs w:val="24"/>
              </w:rPr>
            </w:pPr>
          </w:p>
        </w:tc>
      </w:tr>
      <w:tr w:rsidR="009034C1" w:rsidTr="00EE7E3B">
        <w:trPr>
          <w:jc w:val="center"/>
        </w:trPr>
        <w:tc>
          <w:tcPr>
            <w:tcW w:w="846" w:type="dxa"/>
            <w:vAlign w:val="center"/>
          </w:tcPr>
          <w:p w:rsidR="009034C1" w:rsidRDefault="009034C1" w:rsidP="009034C1">
            <w:pPr>
              <w:rPr>
                <w:rFonts w:asciiTheme="minorEastAsia" w:hAnsiTheme="minorEastAsia"/>
                <w:kern w:val="0"/>
                <w:szCs w:val="21"/>
                <w:lang w:bidi="ar"/>
              </w:rPr>
            </w:pPr>
            <w:r>
              <w:rPr>
                <w:rFonts w:asciiTheme="minorEastAsia" w:hAnsiTheme="minorEastAsia" w:hint="eastAsia"/>
                <w:kern w:val="0"/>
                <w:szCs w:val="21"/>
                <w:lang w:bidi="ar"/>
              </w:rPr>
              <w:t>4.14</w:t>
            </w:r>
          </w:p>
        </w:tc>
        <w:tc>
          <w:tcPr>
            <w:tcW w:w="3260" w:type="dxa"/>
            <w:vAlign w:val="center"/>
          </w:tcPr>
          <w:p w:rsidR="009034C1" w:rsidRPr="00C1014B" w:rsidRDefault="009034C1" w:rsidP="00EE7E3B">
            <w:pPr>
              <w:spacing w:line="360" w:lineRule="auto"/>
              <w:rPr>
                <w:rFonts w:asciiTheme="minorEastAsia" w:hAnsiTheme="minorEastAsia" w:cstheme="minorEastAsia"/>
              </w:rPr>
            </w:pPr>
            <w:r w:rsidRPr="002C4ABA">
              <w:rPr>
                <w:rFonts w:asciiTheme="minorEastAsia" w:hAnsiTheme="minorEastAsia" w:cstheme="minorEastAsia" w:hint="eastAsia"/>
              </w:rPr>
              <w:t>用户访问控制：可设置开机后输入管理用户的账号密码，输入正确可查看产品的实时图像及更改系统设置</w:t>
            </w:r>
          </w:p>
        </w:tc>
        <w:tc>
          <w:tcPr>
            <w:tcW w:w="941" w:type="dxa"/>
            <w:vAlign w:val="center"/>
          </w:tcPr>
          <w:p w:rsidR="009034C1" w:rsidRPr="007A10C8" w:rsidRDefault="009034C1" w:rsidP="00EE7E3B">
            <w:pPr>
              <w:spacing w:line="360" w:lineRule="auto"/>
              <w:jc w:val="center"/>
              <w:rPr>
                <w:rFonts w:ascii="宋体" w:hAnsi="宋体" w:cs="宋体"/>
                <w:b/>
                <w:bCs/>
                <w:kern w:val="0"/>
                <w:sz w:val="24"/>
                <w:szCs w:val="20"/>
              </w:rPr>
            </w:pPr>
          </w:p>
        </w:tc>
        <w:tc>
          <w:tcPr>
            <w:tcW w:w="739" w:type="dxa"/>
          </w:tcPr>
          <w:p w:rsidR="009034C1" w:rsidRDefault="009034C1" w:rsidP="00EE7E3B">
            <w:pPr>
              <w:spacing w:line="360" w:lineRule="exact"/>
              <w:rPr>
                <w:rFonts w:ascii="宋体" w:eastAsia="宋体" w:hAnsi="宋体" w:cs="宋体"/>
                <w:sz w:val="24"/>
                <w:szCs w:val="24"/>
              </w:rPr>
            </w:pPr>
          </w:p>
        </w:tc>
        <w:tc>
          <w:tcPr>
            <w:tcW w:w="1469" w:type="dxa"/>
          </w:tcPr>
          <w:p w:rsidR="009034C1" w:rsidRDefault="009034C1" w:rsidP="00EE7E3B">
            <w:pPr>
              <w:spacing w:line="360" w:lineRule="exact"/>
              <w:rPr>
                <w:rFonts w:ascii="宋体" w:eastAsia="宋体" w:hAnsi="宋体" w:cs="宋体"/>
                <w:sz w:val="24"/>
                <w:szCs w:val="24"/>
              </w:rPr>
            </w:pPr>
          </w:p>
        </w:tc>
        <w:tc>
          <w:tcPr>
            <w:tcW w:w="1264" w:type="dxa"/>
          </w:tcPr>
          <w:p w:rsidR="009034C1" w:rsidRDefault="009034C1" w:rsidP="00EE7E3B">
            <w:pPr>
              <w:spacing w:line="360" w:lineRule="exact"/>
              <w:rPr>
                <w:rFonts w:ascii="宋体" w:eastAsia="宋体" w:hAnsi="宋体" w:cs="宋体"/>
                <w:sz w:val="24"/>
                <w:szCs w:val="24"/>
              </w:rPr>
            </w:pPr>
          </w:p>
        </w:tc>
      </w:tr>
      <w:tr w:rsidR="009034C1" w:rsidTr="00045F56">
        <w:trPr>
          <w:jc w:val="center"/>
        </w:trPr>
        <w:tc>
          <w:tcPr>
            <w:tcW w:w="846" w:type="dxa"/>
            <w:vAlign w:val="center"/>
          </w:tcPr>
          <w:p w:rsidR="009034C1" w:rsidRPr="00045F56" w:rsidRDefault="00045F56" w:rsidP="00045F56">
            <w:pPr>
              <w:jc w:val="center"/>
              <w:rPr>
                <w:rFonts w:asciiTheme="minorEastAsia" w:hAnsiTheme="minorEastAsia"/>
                <w:b/>
                <w:kern w:val="0"/>
                <w:szCs w:val="21"/>
                <w:lang w:bidi="ar"/>
              </w:rPr>
            </w:pPr>
            <w:r w:rsidRPr="00045F56">
              <w:rPr>
                <w:rFonts w:asciiTheme="minorEastAsia" w:hAnsiTheme="minorEastAsia"/>
                <w:b/>
                <w:kern w:val="0"/>
                <w:sz w:val="24"/>
                <w:szCs w:val="21"/>
                <w:lang w:bidi="ar"/>
              </w:rPr>
              <w:t>5</w:t>
            </w:r>
          </w:p>
        </w:tc>
        <w:tc>
          <w:tcPr>
            <w:tcW w:w="3260" w:type="dxa"/>
            <w:vAlign w:val="center"/>
          </w:tcPr>
          <w:p w:rsidR="009034C1" w:rsidRPr="002C4ABA" w:rsidRDefault="00045F56" w:rsidP="00EE7E3B">
            <w:pPr>
              <w:spacing w:line="360" w:lineRule="auto"/>
              <w:rPr>
                <w:rFonts w:asciiTheme="minorEastAsia" w:hAnsiTheme="minorEastAsia" w:cstheme="minorEastAsia"/>
              </w:rPr>
            </w:pPr>
            <w:r w:rsidRPr="005876E9">
              <w:rPr>
                <w:rFonts w:ascii="宋体" w:eastAsia="宋体" w:hAnsi="宋体" w:cs="宋体" w:hint="eastAsia"/>
                <w:b/>
                <w:sz w:val="24"/>
                <w:szCs w:val="24"/>
              </w:rPr>
              <w:t>质保期≥3年，</w:t>
            </w:r>
            <w:r w:rsidRPr="00DF66A0">
              <w:rPr>
                <w:rFonts w:ascii="宋体" w:eastAsia="宋体" w:hAnsi="宋体" w:cs="宋体" w:hint="eastAsia"/>
                <w:b/>
                <w:sz w:val="24"/>
                <w:szCs w:val="24"/>
              </w:rPr>
              <w:t>（含所有零部件，包括须定期更换零部件）</w:t>
            </w:r>
          </w:p>
        </w:tc>
        <w:tc>
          <w:tcPr>
            <w:tcW w:w="941" w:type="dxa"/>
            <w:vAlign w:val="center"/>
          </w:tcPr>
          <w:p w:rsidR="009034C1" w:rsidRPr="007A10C8" w:rsidRDefault="009034C1" w:rsidP="00EE7E3B">
            <w:pPr>
              <w:spacing w:line="360" w:lineRule="auto"/>
              <w:jc w:val="center"/>
              <w:rPr>
                <w:rFonts w:ascii="宋体" w:hAnsi="宋体" w:cs="宋体"/>
                <w:b/>
                <w:bCs/>
                <w:kern w:val="0"/>
                <w:sz w:val="24"/>
                <w:szCs w:val="20"/>
              </w:rPr>
            </w:pPr>
          </w:p>
        </w:tc>
        <w:tc>
          <w:tcPr>
            <w:tcW w:w="739" w:type="dxa"/>
          </w:tcPr>
          <w:p w:rsidR="009034C1" w:rsidRDefault="009034C1" w:rsidP="00EE7E3B">
            <w:pPr>
              <w:spacing w:line="360" w:lineRule="exact"/>
              <w:rPr>
                <w:rFonts w:ascii="宋体" w:eastAsia="宋体" w:hAnsi="宋体" w:cs="宋体"/>
                <w:sz w:val="24"/>
                <w:szCs w:val="24"/>
              </w:rPr>
            </w:pPr>
          </w:p>
        </w:tc>
        <w:tc>
          <w:tcPr>
            <w:tcW w:w="1469" w:type="dxa"/>
          </w:tcPr>
          <w:p w:rsidR="009034C1" w:rsidRDefault="009034C1" w:rsidP="00EE7E3B">
            <w:pPr>
              <w:spacing w:line="360" w:lineRule="exact"/>
              <w:rPr>
                <w:rFonts w:ascii="宋体" w:eastAsia="宋体" w:hAnsi="宋体" w:cs="宋体"/>
                <w:sz w:val="24"/>
                <w:szCs w:val="24"/>
              </w:rPr>
            </w:pPr>
          </w:p>
        </w:tc>
        <w:tc>
          <w:tcPr>
            <w:tcW w:w="1264" w:type="dxa"/>
          </w:tcPr>
          <w:p w:rsidR="009034C1" w:rsidRDefault="009034C1" w:rsidP="00EE7E3B">
            <w:pPr>
              <w:spacing w:line="360" w:lineRule="exact"/>
              <w:rPr>
                <w:rFonts w:ascii="宋体" w:eastAsia="宋体" w:hAnsi="宋体" w:cs="宋体"/>
                <w:sz w:val="24"/>
                <w:szCs w:val="24"/>
              </w:rPr>
            </w:pPr>
          </w:p>
        </w:tc>
      </w:tr>
      <w:tr w:rsidR="00EE7E3B" w:rsidTr="00EE7E3B">
        <w:trPr>
          <w:jc w:val="center"/>
        </w:trPr>
        <w:tc>
          <w:tcPr>
            <w:tcW w:w="846" w:type="dxa"/>
            <w:vAlign w:val="center"/>
          </w:tcPr>
          <w:p w:rsidR="00EE7E3B" w:rsidRPr="00E477C3" w:rsidRDefault="00045F56" w:rsidP="00EE7E3B">
            <w:pPr>
              <w:widowControl/>
              <w:adjustRightInd w:val="0"/>
              <w:snapToGrid w:val="0"/>
              <w:spacing w:line="240" w:lineRule="atLeast"/>
              <w:jc w:val="center"/>
              <w:rPr>
                <w:rFonts w:ascii="宋体" w:eastAsia="宋体" w:hAnsi="宋体" w:cs="宋体"/>
                <w:b/>
                <w:sz w:val="24"/>
                <w:szCs w:val="24"/>
              </w:rPr>
            </w:pPr>
            <w:r>
              <w:rPr>
                <w:rFonts w:ascii="宋体" w:eastAsia="宋体" w:hAnsi="宋体" w:cs="宋体"/>
                <w:b/>
                <w:sz w:val="24"/>
                <w:szCs w:val="24"/>
              </w:rPr>
              <w:t>6</w:t>
            </w:r>
          </w:p>
        </w:tc>
        <w:tc>
          <w:tcPr>
            <w:tcW w:w="3260" w:type="dxa"/>
          </w:tcPr>
          <w:p w:rsidR="00EE7E3B" w:rsidRPr="00E477C3" w:rsidRDefault="00EE7E3B" w:rsidP="00EE7E3B">
            <w:pPr>
              <w:widowControl/>
              <w:adjustRightInd w:val="0"/>
              <w:snapToGrid w:val="0"/>
              <w:spacing w:line="240" w:lineRule="atLeast"/>
              <w:jc w:val="left"/>
              <w:rPr>
                <w:rFonts w:ascii="宋体" w:eastAsia="宋体" w:hAnsi="宋体" w:cs="宋体"/>
                <w:b/>
                <w:sz w:val="24"/>
                <w:szCs w:val="24"/>
              </w:rPr>
            </w:pPr>
            <w:r w:rsidRPr="00E477C3">
              <w:rPr>
                <w:rFonts w:ascii="宋体" w:eastAsia="宋体" w:hAnsi="宋体" w:cs="宋体" w:hint="eastAsia"/>
                <w:b/>
                <w:sz w:val="24"/>
                <w:szCs w:val="24"/>
              </w:rPr>
              <w:t>提供近3年内同机型设备国内医院用户合同</w:t>
            </w:r>
            <w:r w:rsidRPr="00E477C3">
              <w:rPr>
                <w:rFonts w:ascii="宋体" w:eastAsia="宋体" w:hAnsi="宋体" w:cs="宋体"/>
                <w:b/>
                <w:sz w:val="24"/>
                <w:szCs w:val="24"/>
              </w:rPr>
              <w:t>5</w:t>
            </w:r>
            <w:r w:rsidRPr="00E477C3">
              <w:rPr>
                <w:rFonts w:ascii="宋体" w:eastAsia="宋体" w:hAnsi="宋体" w:cs="宋体" w:hint="eastAsia"/>
                <w:b/>
                <w:sz w:val="24"/>
                <w:szCs w:val="24"/>
              </w:rPr>
              <w:t>家及以上，标书内提供清晰的合同原件扫描件并加盖公章（遮盖认定为无效业绩）</w:t>
            </w:r>
          </w:p>
        </w:tc>
        <w:tc>
          <w:tcPr>
            <w:tcW w:w="941" w:type="dxa"/>
          </w:tcPr>
          <w:p w:rsidR="00EE7E3B" w:rsidRDefault="00EE7E3B" w:rsidP="00EE7E3B">
            <w:pPr>
              <w:spacing w:line="360" w:lineRule="exact"/>
              <w:rPr>
                <w:rFonts w:ascii="宋体" w:eastAsia="宋体" w:hAnsi="宋体" w:cs="宋体"/>
                <w:b/>
                <w:bCs/>
                <w:sz w:val="24"/>
                <w:szCs w:val="24"/>
              </w:rPr>
            </w:pPr>
          </w:p>
        </w:tc>
        <w:tc>
          <w:tcPr>
            <w:tcW w:w="739" w:type="dxa"/>
          </w:tcPr>
          <w:p w:rsidR="00EE7E3B" w:rsidRDefault="00EE7E3B" w:rsidP="00EE7E3B">
            <w:pPr>
              <w:spacing w:line="360" w:lineRule="exact"/>
              <w:jc w:val="center"/>
              <w:rPr>
                <w:rFonts w:ascii="宋体" w:eastAsia="宋体" w:hAnsi="宋体" w:cs="宋体"/>
                <w:sz w:val="24"/>
                <w:szCs w:val="24"/>
              </w:rPr>
            </w:pPr>
          </w:p>
        </w:tc>
        <w:tc>
          <w:tcPr>
            <w:tcW w:w="1469" w:type="dxa"/>
          </w:tcPr>
          <w:p w:rsidR="00EE7E3B" w:rsidRDefault="00EE7E3B" w:rsidP="00EE7E3B">
            <w:pPr>
              <w:spacing w:line="360" w:lineRule="exact"/>
              <w:jc w:val="center"/>
              <w:rPr>
                <w:rFonts w:ascii="宋体" w:eastAsia="宋体" w:hAnsi="宋体" w:cs="宋体"/>
                <w:sz w:val="24"/>
                <w:szCs w:val="24"/>
              </w:rPr>
            </w:pPr>
          </w:p>
        </w:tc>
        <w:tc>
          <w:tcPr>
            <w:tcW w:w="1264" w:type="dxa"/>
          </w:tcPr>
          <w:p w:rsidR="00EE7E3B" w:rsidRDefault="00EE7E3B" w:rsidP="00EE7E3B">
            <w:pPr>
              <w:spacing w:line="360" w:lineRule="exact"/>
              <w:jc w:val="center"/>
              <w:rPr>
                <w:rFonts w:ascii="宋体" w:eastAsia="宋体" w:hAnsi="宋体" w:cs="宋体"/>
                <w:sz w:val="24"/>
                <w:szCs w:val="24"/>
              </w:rPr>
            </w:pPr>
          </w:p>
        </w:tc>
      </w:tr>
    </w:tbl>
    <w:p w:rsidR="0045292C" w:rsidRDefault="0045292C">
      <w:pPr>
        <w:spacing w:line="320" w:lineRule="exact"/>
        <w:ind w:firstLineChars="100" w:firstLine="211"/>
        <w:rPr>
          <w:rFonts w:ascii="仿宋" w:eastAsia="仿宋" w:hAnsi="仿宋"/>
          <w:b/>
          <w:szCs w:val="21"/>
        </w:rPr>
      </w:pPr>
    </w:p>
    <w:p w:rsidR="009A32CF" w:rsidRDefault="009A32CF">
      <w:pPr>
        <w:spacing w:line="320" w:lineRule="exact"/>
        <w:ind w:firstLineChars="100" w:firstLine="211"/>
        <w:rPr>
          <w:rFonts w:ascii="仿宋" w:eastAsia="仿宋" w:hAnsi="仿宋"/>
          <w:b/>
          <w:szCs w:val="21"/>
        </w:rPr>
      </w:pPr>
    </w:p>
    <w:p w:rsidR="0045292C" w:rsidRDefault="006C7437">
      <w:pPr>
        <w:spacing w:line="320" w:lineRule="exact"/>
        <w:ind w:firstLineChars="100" w:firstLine="211"/>
        <w:rPr>
          <w:rFonts w:ascii="仿宋" w:eastAsia="仿宋" w:hAnsi="仿宋"/>
          <w:b/>
          <w:szCs w:val="21"/>
        </w:rPr>
      </w:pPr>
      <w:r>
        <w:rPr>
          <w:rFonts w:ascii="仿宋" w:eastAsia="仿宋" w:hAnsi="仿宋" w:hint="eastAsia"/>
          <w:b/>
          <w:szCs w:val="21"/>
        </w:rPr>
        <w:t>第二部分：拟购项目配置清单</w:t>
      </w:r>
    </w:p>
    <w:tbl>
      <w:tblPr>
        <w:tblStyle w:val="a5"/>
        <w:tblW w:w="96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675"/>
        <w:gridCol w:w="3060"/>
        <w:gridCol w:w="1110"/>
        <w:gridCol w:w="780"/>
        <w:gridCol w:w="2055"/>
        <w:gridCol w:w="1935"/>
      </w:tblGrid>
      <w:tr w:rsidR="0045292C">
        <w:tc>
          <w:tcPr>
            <w:tcW w:w="4845" w:type="dxa"/>
            <w:gridSpan w:val="3"/>
          </w:tcPr>
          <w:p w:rsidR="0045292C" w:rsidRDefault="006C7437">
            <w:pPr>
              <w:spacing w:line="320" w:lineRule="exact"/>
              <w:jc w:val="center"/>
              <w:rPr>
                <w:rFonts w:ascii="仿宋" w:eastAsia="仿宋" w:hAnsi="仿宋"/>
                <w:bCs/>
                <w:szCs w:val="21"/>
              </w:rPr>
            </w:pPr>
            <w:r>
              <w:rPr>
                <w:rFonts w:ascii="仿宋" w:eastAsia="仿宋" w:hAnsi="仿宋" w:hint="eastAsia"/>
                <w:bCs/>
                <w:szCs w:val="21"/>
              </w:rPr>
              <w:t>本项目拟配置清单</w:t>
            </w:r>
          </w:p>
        </w:tc>
        <w:tc>
          <w:tcPr>
            <w:tcW w:w="780" w:type="dxa"/>
            <w:vMerge w:val="restart"/>
          </w:tcPr>
          <w:p w:rsidR="0045292C" w:rsidRDefault="006C7437">
            <w:pPr>
              <w:spacing w:line="320" w:lineRule="exact"/>
              <w:jc w:val="center"/>
              <w:rPr>
                <w:rFonts w:ascii="仿宋" w:hAnsi="仿宋"/>
                <w:bCs/>
                <w:szCs w:val="21"/>
              </w:rPr>
            </w:pPr>
            <w:r>
              <w:rPr>
                <w:rFonts w:ascii="仿宋" w:eastAsia="仿宋" w:hAnsi="仿宋" w:hint="eastAsia"/>
                <w:bCs/>
                <w:szCs w:val="21"/>
              </w:rPr>
              <w:t>响应情况</w:t>
            </w:r>
          </w:p>
        </w:tc>
        <w:tc>
          <w:tcPr>
            <w:tcW w:w="2055" w:type="dxa"/>
            <w:vMerge w:val="restart"/>
          </w:tcPr>
          <w:p w:rsidR="0045292C" w:rsidRDefault="006C7437">
            <w:pPr>
              <w:spacing w:line="320" w:lineRule="exact"/>
              <w:jc w:val="center"/>
              <w:rPr>
                <w:rFonts w:ascii="仿宋" w:eastAsia="仿宋" w:hAnsi="仿宋"/>
                <w:bCs/>
                <w:szCs w:val="21"/>
              </w:rPr>
            </w:pPr>
            <w:r>
              <w:rPr>
                <w:rFonts w:ascii="仿宋" w:eastAsia="仿宋" w:hAnsi="仿宋" w:hint="eastAsia"/>
                <w:bCs/>
                <w:szCs w:val="21"/>
              </w:rPr>
              <w:t>建议修改指标</w:t>
            </w:r>
          </w:p>
        </w:tc>
        <w:tc>
          <w:tcPr>
            <w:tcW w:w="1935" w:type="dxa"/>
            <w:vMerge w:val="restart"/>
          </w:tcPr>
          <w:p w:rsidR="0045292C" w:rsidRDefault="006C7437">
            <w:pPr>
              <w:spacing w:line="320" w:lineRule="exact"/>
              <w:jc w:val="center"/>
              <w:rPr>
                <w:rFonts w:ascii="仿宋" w:eastAsia="仿宋" w:hAnsi="仿宋"/>
                <w:bCs/>
                <w:szCs w:val="21"/>
              </w:rPr>
            </w:pPr>
            <w:r>
              <w:rPr>
                <w:rFonts w:ascii="仿宋" w:eastAsia="仿宋" w:hAnsi="仿宋" w:hint="eastAsia"/>
                <w:bCs/>
                <w:szCs w:val="21"/>
              </w:rPr>
              <w:t>备注</w:t>
            </w:r>
          </w:p>
        </w:tc>
      </w:tr>
      <w:tr w:rsidR="0045292C">
        <w:tc>
          <w:tcPr>
            <w:tcW w:w="675" w:type="dxa"/>
          </w:tcPr>
          <w:p w:rsidR="0045292C" w:rsidRDefault="006C7437">
            <w:pPr>
              <w:spacing w:line="320" w:lineRule="exact"/>
              <w:jc w:val="center"/>
              <w:rPr>
                <w:rFonts w:ascii="仿宋" w:eastAsia="仿宋" w:hAnsi="仿宋"/>
                <w:bCs/>
                <w:szCs w:val="21"/>
              </w:rPr>
            </w:pPr>
            <w:r>
              <w:rPr>
                <w:rFonts w:ascii="仿宋" w:eastAsia="仿宋" w:hAnsi="仿宋" w:hint="eastAsia"/>
                <w:bCs/>
                <w:szCs w:val="21"/>
              </w:rPr>
              <w:t>序号</w:t>
            </w:r>
          </w:p>
        </w:tc>
        <w:tc>
          <w:tcPr>
            <w:tcW w:w="3060" w:type="dxa"/>
          </w:tcPr>
          <w:p w:rsidR="0045292C" w:rsidRDefault="006C7437">
            <w:pPr>
              <w:spacing w:line="320" w:lineRule="exact"/>
              <w:jc w:val="center"/>
              <w:rPr>
                <w:rFonts w:ascii="仿宋" w:eastAsia="仿宋" w:hAnsi="仿宋"/>
                <w:bCs/>
                <w:szCs w:val="21"/>
              </w:rPr>
            </w:pPr>
            <w:r>
              <w:rPr>
                <w:rFonts w:ascii="仿宋" w:eastAsia="仿宋" w:hAnsi="仿宋" w:hint="eastAsia"/>
                <w:bCs/>
                <w:szCs w:val="21"/>
              </w:rPr>
              <w:t>配置清单名称</w:t>
            </w:r>
          </w:p>
        </w:tc>
        <w:tc>
          <w:tcPr>
            <w:tcW w:w="1110" w:type="dxa"/>
          </w:tcPr>
          <w:p w:rsidR="0045292C" w:rsidRDefault="006C7437">
            <w:pPr>
              <w:spacing w:line="320" w:lineRule="exact"/>
              <w:jc w:val="center"/>
              <w:rPr>
                <w:rFonts w:ascii="仿宋" w:eastAsia="仿宋" w:hAnsi="仿宋"/>
                <w:bCs/>
                <w:szCs w:val="21"/>
              </w:rPr>
            </w:pPr>
            <w:r>
              <w:rPr>
                <w:rFonts w:ascii="仿宋" w:eastAsia="仿宋" w:hAnsi="仿宋" w:hint="eastAsia"/>
                <w:bCs/>
                <w:szCs w:val="21"/>
              </w:rPr>
              <w:t>数量</w:t>
            </w:r>
          </w:p>
        </w:tc>
        <w:tc>
          <w:tcPr>
            <w:tcW w:w="780" w:type="dxa"/>
            <w:vMerge/>
          </w:tcPr>
          <w:p w:rsidR="0045292C" w:rsidRDefault="0045292C">
            <w:pPr>
              <w:spacing w:line="320" w:lineRule="exact"/>
              <w:rPr>
                <w:rFonts w:ascii="仿宋" w:eastAsia="仿宋" w:hAnsi="仿宋"/>
                <w:bCs/>
                <w:szCs w:val="21"/>
              </w:rPr>
            </w:pPr>
          </w:p>
        </w:tc>
        <w:tc>
          <w:tcPr>
            <w:tcW w:w="2055" w:type="dxa"/>
            <w:vMerge/>
          </w:tcPr>
          <w:p w:rsidR="0045292C" w:rsidRDefault="0045292C">
            <w:pPr>
              <w:spacing w:line="320" w:lineRule="exact"/>
              <w:rPr>
                <w:rFonts w:ascii="仿宋" w:eastAsia="仿宋" w:hAnsi="仿宋"/>
                <w:bCs/>
                <w:szCs w:val="21"/>
              </w:rPr>
            </w:pPr>
          </w:p>
        </w:tc>
        <w:tc>
          <w:tcPr>
            <w:tcW w:w="1935" w:type="dxa"/>
            <w:vMerge/>
          </w:tcPr>
          <w:p w:rsidR="0045292C" w:rsidRDefault="0045292C">
            <w:pPr>
              <w:spacing w:line="320" w:lineRule="exact"/>
              <w:rPr>
                <w:rFonts w:ascii="仿宋" w:eastAsia="仿宋" w:hAnsi="仿宋"/>
                <w:bCs/>
                <w:szCs w:val="21"/>
              </w:rPr>
            </w:pPr>
          </w:p>
        </w:tc>
      </w:tr>
      <w:tr w:rsidR="0045292C">
        <w:tc>
          <w:tcPr>
            <w:tcW w:w="675" w:type="dxa"/>
          </w:tcPr>
          <w:p w:rsidR="0045292C" w:rsidRDefault="0045292C">
            <w:pPr>
              <w:spacing w:line="320" w:lineRule="exact"/>
              <w:rPr>
                <w:rFonts w:ascii="仿宋" w:eastAsia="仿宋" w:hAnsi="仿宋"/>
                <w:bCs/>
                <w:szCs w:val="21"/>
              </w:rPr>
            </w:pPr>
          </w:p>
        </w:tc>
        <w:tc>
          <w:tcPr>
            <w:tcW w:w="3060" w:type="dxa"/>
          </w:tcPr>
          <w:p w:rsidR="0045292C" w:rsidRDefault="0045292C">
            <w:pPr>
              <w:spacing w:line="320" w:lineRule="exact"/>
              <w:rPr>
                <w:rFonts w:ascii="仿宋" w:eastAsia="仿宋" w:hAnsi="仿宋"/>
                <w:bCs/>
                <w:szCs w:val="21"/>
              </w:rPr>
            </w:pPr>
          </w:p>
        </w:tc>
        <w:tc>
          <w:tcPr>
            <w:tcW w:w="1110" w:type="dxa"/>
          </w:tcPr>
          <w:p w:rsidR="0045292C" w:rsidRDefault="0045292C">
            <w:pPr>
              <w:spacing w:line="320" w:lineRule="exact"/>
              <w:rPr>
                <w:rFonts w:ascii="仿宋" w:eastAsia="仿宋" w:hAnsi="仿宋"/>
                <w:bCs/>
                <w:szCs w:val="21"/>
              </w:rPr>
            </w:pPr>
          </w:p>
        </w:tc>
        <w:tc>
          <w:tcPr>
            <w:tcW w:w="780" w:type="dxa"/>
          </w:tcPr>
          <w:p w:rsidR="0045292C" w:rsidRDefault="0045292C">
            <w:pPr>
              <w:spacing w:line="320" w:lineRule="exact"/>
              <w:rPr>
                <w:rFonts w:ascii="仿宋" w:eastAsia="仿宋" w:hAnsi="仿宋"/>
                <w:bCs/>
                <w:szCs w:val="21"/>
              </w:rPr>
            </w:pPr>
          </w:p>
        </w:tc>
        <w:tc>
          <w:tcPr>
            <w:tcW w:w="2055" w:type="dxa"/>
          </w:tcPr>
          <w:p w:rsidR="0045292C" w:rsidRDefault="0045292C">
            <w:pPr>
              <w:spacing w:line="320" w:lineRule="exact"/>
              <w:rPr>
                <w:rFonts w:ascii="仿宋" w:eastAsia="仿宋" w:hAnsi="仿宋"/>
                <w:bCs/>
                <w:szCs w:val="21"/>
              </w:rPr>
            </w:pPr>
          </w:p>
        </w:tc>
        <w:tc>
          <w:tcPr>
            <w:tcW w:w="1935" w:type="dxa"/>
          </w:tcPr>
          <w:p w:rsidR="0045292C" w:rsidRDefault="0045292C">
            <w:pPr>
              <w:spacing w:line="320" w:lineRule="exact"/>
              <w:rPr>
                <w:rFonts w:ascii="仿宋" w:eastAsia="仿宋" w:hAnsi="仿宋"/>
                <w:bCs/>
                <w:szCs w:val="21"/>
              </w:rPr>
            </w:pPr>
          </w:p>
        </w:tc>
      </w:tr>
    </w:tbl>
    <w:p w:rsidR="0045292C" w:rsidRDefault="0045292C">
      <w:pPr>
        <w:pStyle w:val="a4"/>
        <w:ind w:firstLineChars="0" w:firstLine="0"/>
      </w:pPr>
    </w:p>
    <w:p w:rsidR="0045292C" w:rsidRDefault="006C7437">
      <w:pPr>
        <w:spacing w:line="280" w:lineRule="exact"/>
        <w:ind w:firstLineChars="200" w:firstLine="420"/>
        <w:rPr>
          <w:rFonts w:ascii="仿宋" w:eastAsia="仿宋" w:hAnsi="仿宋"/>
          <w:szCs w:val="21"/>
        </w:rPr>
      </w:pPr>
      <w:r>
        <w:rPr>
          <w:rFonts w:ascii="仿宋" w:eastAsia="仿宋" w:hAnsi="仿宋" w:hint="eastAsia"/>
          <w:szCs w:val="21"/>
        </w:rPr>
        <w:t>附：</w:t>
      </w:r>
    </w:p>
    <w:p w:rsidR="0045292C" w:rsidRDefault="006C7437">
      <w:pPr>
        <w:spacing w:line="280" w:lineRule="exact"/>
        <w:rPr>
          <w:rFonts w:ascii="仿宋" w:eastAsia="仿宋" w:hAnsi="仿宋"/>
          <w:b/>
          <w:color w:val="FF0000"/>
          <w:szCs w:val="21"/>
        </w:rPr>
      </w:pPr>
      <w:r>
        <w:rPr>
          <w:rFonts w:ascii="仿宋" w:eastAsia="仿宋" w:hAnsi="仿宋" w:hint="eastAsia"/>
          <w:szCs w:val="21"/>
        </w:rPr>
        <w:t xml:space="preserve">   表1：相关配置清单（样表，可单列且加盖公章）</w:t>
      </w:r>
    </w:p>
    <w:tbl>
      <w:tblPr>
        <w:tblW w:w="9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1560"/>
        <w:gridCol w:w="992"/>
        <w:gridCol w:w="1559"/>
        <w:gridCol w:w="1418"/>
        <w:gridCol w:w="1134"/>
        <w:gridCol w:w="2277"/>
      </w:tblGrid>
      <w:tr w:rsidR="0045292C">
        <w:tc>
          <w:tcPr>
            <w:tcW w:w="675"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序号</w:t>
            </w:r>
          </w:p>
        </w:tc>
        <w:tc>
          <w:tcPr>
            <w:tcW w:w="1560"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耗材使用学科</w:t>
            </w:r>
          </w:p>
        </w:tc>
        <w:tc>
          <w:tcPr>
            <w:tcW w:w="992"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名称</w:t>
            </w:r>
          </w:p>
        </w:tc>
        <w:tc>
          <w:tcPr>
            <w:tcW w:w="1559"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品牌规格型号</w:t>
            </w:r>
          </w:p>
        </w:tc>
        <w:tc>
          <w:tcPr>
            <w:tcW w:w="1418"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价格（元/个）</w:t>
            </w:r>
          </w:p>
        </w:tc>
        <w:tc>
          <w:tcPr>
            <w:tcW w:w="1134"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是否开放</w:t>
            </w:r>
          </w:p>
        </w:tc>
        <w:tc>
          <w:tcPr>
            <w:tcW w:w="2277"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备注</w:t>
            </w:r>
          </w:p>
        </w:tc>
      </w:tr>
      <w:tr w:rsidR="0045292C">
        <w:tc>
          <w:tcPr>
            <w:tcW w:w="675" w:type="dxa"/>
            <w:vAlign w:val="center"/>
          </w:tcPr>
          <w:p w:rsidR="0045292C" w:rsidRDefault="0045292C">
            <w:pPr>
              <w:spacing w:line="280" w:lineRule="exact"/>
              <w:jc w:val="center"/>
              <w:rPr>
                <w:rFonts w:ascii="仿宋" w:eastAsia="仿宋" w:hAnsi="仿宋"/>
                <w:szCs w:val="21"/>
              </w:rPr>
            </w:pPr>
          </w:p>
        </w:tc>
        <w:tc>
          <w:tcPr>
            <w:tcW w:w="1560" w:type="dxa"/>
            <w:vAlign w:val="center"/>
          </w:tcPr>
          <w:p w:rsidR="0045292C" w:rsidRDefault="0045292C">
            <w:pPr>
              <w:spacing w:line="280" w:lineRule="exact"/>
              <w:jc w:val="center"/>
              <w:rPr>
                <w:rFonts w:ascii="仿宋" w:eastAsia="仿宋" w:hAnsi="仿宋"/>
                <w:szCs w:val="21"/>
              </w:rPr>
            </w:pPr>
          </w:p>
        </w:tc>
        <w:tc>
          <w:tcPr>
            <w:tcW w:w="992" w:type="dxa"/>
            <w:vAlign w:val="center"/>
          </w:tcPr>
          <w:p w:rsidR="0045292C" w:rsidRDefault="0045292C">
            <w:pPr>
              <w:spacing w:line="280" w:lineRule="exact"/>
              <w:jc w:val="center"/>
              <w:rPr>
                <w:rFonts w:ascii="仿宋" w:eastAsia="仿宋" w:hAnsi="仿宋"/>
                <w:szCs w:val="21"/>
              </w:rPr>
            </w:pPr>
          </w:p>
        </w:tc>
        <w:tc>
          <w:tcPr>
            <w:tcW w:w="1559" w:type="dxa"/>
            <w:vAlign w:val="center"/>
          </w:tcPr>
          <w:p w:rsidR="0045292C" w:rsidRDefault="0045292C">
            <w:pPr>
              <w:spacing w:line="280" w:lineRule="exact"/>
              <w:jc w:val="center"/>
              <w:rPr>
                <w:rFonts w:ascii="仿宋" w:eastAsia="仿宋" w:hAnsi="仿宋"/>
                <w:szCs w:val="21"/>
              </w:rPr>
            </w:pPr>
          </w:p>
        </w:tc>
        <w:tc>
          <w:tcPr>
            <w:tcW w:w="1418" w:type="dxa"/>
            <w:vAlign w:val="center"/>
          </w:tcPr>
          <w:p w:rsidR="0045292C" w:rsidRDefault="0045292C">
            <w:pPr>
              <w:spacing w:line="280" w:lineRule="exact"/>
              <w:jc w:val="center"/>
              <w:rPr>
                <w:rFonts w:ascii="仿宋" w:eastAsia="仿宋" w:hAnsi="仿宋"/>
                <w:szCs w:val="21"/>
              </w:rPr>
            </w:pPr>
          </w:p>
        </w:tc>
        <w:tc>
          <w:tcPr>
            <w:tcW w:w="1134" w:type="dxa"/>
            <w:vAlign w:val="center"/>
          </w:tcPr>
          <w:p w:rsidR="0045292C" w:rsidRDefault="0045292C">
            <w:pPr>
              <w:spacing w:line="280" w:lineRule="exact"/>
              <w:jc w:val="center"/>
              <w:rPr>
                <w:rFonts w:ascii="仿宋" w:eastAsia="仿宋" w:hAnsi="仿宋"/>
                <w:szCs w:val="21"/>
              </w:rPr>
            </w:pPr>
          </w:p>
        </w:tc>
        <w:tc>
          <w:tcPr>
            <w:tcW w:w="2277" w:type="dxa"/>
            <w:vAlign w:val="center"/>
          </w:tcPr>
          <w:p w:rsidR="0045292C" w:rsidRDefault="0045292C">
            <w:pPr>
              <w:spacing w:line="280" w:lineRule="exact"/>
              <w:jc w:val="center"/>
              <w:rPr>
                <w:rFonts w:ascii="仿宋" w:eastAsia="仿宋" w:hAnsi="仿宋"/>
                <w:szCs w:val="21"/>
              </w:rPr>
            </w:pPr>
          </w:p>
        </w:tc>
      </w:tr>
    </w:tbl>
    <w:p w:rsidR="0045292C" w:rsidRDefault="006C7437">
      <w:pPr>
        <w:spacing w:line="280" w:lineRule="exact"/>
        <w:rPr>
          <w:rFonts w:ascii="仿宋" w:eastAsia="仿宋" w:hAnsi="仿宋"/>
          <w:szCs w:val="21"/>
        </w:rPr>
      </w:pPr>
      <w:r>
        <w:rPr>
          <w:rFonts w:ascii="仿宋" w:eastAsia="仿宋" w:hAnsi="仿宋" w:hint="eastAsia"/>
          <w:szCs w:val="21"/>
        </w:rPr>
        <w:t xml:space="preserve">表2：配套耗材报价清单（样表，可单列且加盖公章）  </w:t>
      </w: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1560"/>
        <w:gridCol w:w="992"/>
        <w:gridCol w:w="1559"/>
        <w:gridCol w:w="1418"/>
        <w:gridCol w:w="1134"/>
        <w:gridCol w:w="2292"/>
      </w:tblGrid>
      <w:tr w:rsidR="0045292C">
        <w:tc>
          <w:tcPr>
            <w:tcW w:w="675"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序号</w:t>
            </w:r>
          </w:p>
        </w:tc>
        <w:tc>
          <w:tcPr>
            <w:tcW w:w="1560"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耗材使用学科</w:t>
            </w:r>
          </w:p>
        </w:tc>
        <w:tc>
          <w:tcPr>
            <w:tcW w:w="992"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名称</w:t>
            </w:r>
          </w:p>
        </w:tc>
        <w:tc>
          <w:tcPr>
            <w:tcW w:w="1559"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品牌规格型号</w:t>
            </w:r>
          </w:p>
        </w:tc>
        <w:tc>
          <w:tcPr>
            <w:tcW w:w="1418"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价格（元/个）</w:t>
            </w:r>
          </w:p>
        </w:tc>
        <w:tc>
          <w:tcPr>
            <w:tcW w:w="1134"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是否开放</w:t>
            </w:r>
          </w:p>
        </w:tc>
        <w:tc>
          <w:tcPr>
            <w:tcW w:w="2292" w:type="dxa"/>
            <w:vAlign w:val="center"/>
          </w:tcPr>
          <w:p w:rsidR="0045292C" w:rsidRDefault="006C7437">
            <w:pPr>
              <w:spacing w:line="280" w:lineRule="exact"/>
              <w:jc w:val="center"/>
              <w:rPr>
                <w:rFonts w:ascii="仿宋" w:eastAsia="仿宋" w:hAnsi="仿宋"/>
                <w:szCs w:val="21"/>
              </w:rPr>
            </w:pPr>
            <w:r>
              <w:rPr>
                <w:rFonts w:ascii="仿宋" w:eastAsia="仿宋" w:hAnsi="仿宋" w:hint="eastAsia"/>
                <w:b/>
                <w:szCs w:val="21"/>
              </w:rPr>
              <w:t>经消毒合格后建议使用次数</w:t>
            </w:r>
          </w:p>
        </w:tc>
      </w:tr>
      <w:tr w:rsidR="0045292C">
        <w:tc>
          <w:tcPr>
            <w:tcW w:w="675" w:type="dxa"/>
            <w:vAlign w:val="center"/>
          </w:tcPr>
          <w:p w:rsidR="0045292C" w:rsidRDefault="0045292C">
            <w:pPr>
              <w:spacing w:line="280" w:lineRule="exact"/>
              <w:jc w:val="center"/>
              <w:rPr>
                <w:rFonts w:ascii="仿宋" w:eastAsia="仿宋" w:hAnsi="仿宋"/>
                <w:szCs w:val="21"/>
              </w:rPr>
            </w:pPr>
          </w:p>
        </w:tc>
        <w:tc>
          <w:tcPr>
            <w:tcW w:w="1560" w:type="dxa"/>
            <w:vAlign w:val="center"/>
          </w:tcPr>
          <w:p w:rsidR="0045292C" w:rsidRDefault="0045292C">
            <w:pPr>
              <w:spacing w:line="280" w:lineRule="exact"/>
              <w:jc w:val="center"/>
              <w:rPr>
                <w:rFonts w:ascii="仿宋" w:eastAsia="仿宋" w:hAnsi="仿宋"/>
                <w:szCs w:val="21"/>
              </w:rPr>
            </w:pPr>
          </w:p>
        </w:tc>
        <w:tc>
          <w:tcPr>
            <w:tcW w:w="992" w:type="dxa"/>
            <w:vAlign w:val="center"/>
          </w:tcPr>
          <w:p w:rsidR="0045292C" w:rsidRDefault="0045292C">
            <w:pPr>
              <w:spacing w:line="280" w:lineRule="exact"/>
              <w:jc w:val="center"/>
              <w:rPr>
                <w:rFonts w:ascii="仿宋" w:eastAsia="仿宋" w:hAnsi="仿宋"/>
                <w:szCs w:val="21"/>
              </w:rPr>
            </w:pPr>
          </w:p>
        </w:tc>
        <w:tc>
          <w:tcPr>
            <w:tcW w:w="1559" w:type="dxa"/>
            <w:vAlign w:val="center"/>
          </w:tcPr>
          <w:p w:rsidR="0045292C" w:rsidRDefault="0045292C">
            <w:pPr>
              <w:spacing w:line="280" w:lineRule="exact"/>
              <w:jc w:val="center"/>
              <w:rPr>
                <w:rFonts w:ascii="仿宋" w:eastAsia="仿宋" w:hAnsi="仿宋"/>
                <w:szCs w:val="21"/>
              </w:rPr>
            </w:pPr>
          </w:p>
        </w:tc>
        <w:tc>
          <w:tcPr>
            <w:tcW w:w="1418" w:type="dxa"/>
            <w:vAlign w:val="center"/>
          </w:tcPr>
          <w:p w:rsidR="0045292C" w:rsidRDefault="0045292C">
            <w:pPr>
              <w:spacing w:line="280" w:lineRule="exact"/>
              <w:jc w:val="center"/>
              <w:rPr>
                <w:rFonts w:ascii="仿宋" w:eastAsia="仿宋" w:hAnsi="仿宋"/>
                <w:szCs w:val="21"/>
              </w:rPr>
            </w:pPr>
          </w:p>
        </w:tc>
        <w:tc>
          <w:tcPr>
            <w:tcW w:w="1134" w:type="dxa"/>
            <w:vAlign w:val="center"/>
          </w:tcPr>
          <w:p w:rsidR="0045292C" w:rsidRDefault="0045292C">
            <w:pPr>
              <w:spacing w:line="280" w:lineRule="exact"/>
              <w:jc w:val="center"/>
              <w:rPr>
                <w:rFonts w:ascii="仿宋" w:eastAsia="仿宋" w:hAnsi="仿宋"/>
                <w:szCs w:val="21"/>
              </w:rPr>
            </w:pPr>
          </w:p>
        </w:tc>
        <w:tc>
          <w:tcPr>
            <w:tcW w:w="2292" w:type="dxa"/>
            <w:vAlign w:val="center"/>
          </w:tcPr>
          <w:p w:rsidR="0045292C" w:rsidRDefault="0045292C">
            <w:pPr>
              <w:spacing w:line="280" w:lineRule="exact"/>
              <w:jc w:val="center"/>
              <w:rPr>
                <w:rFonts w:ascii="仿宋" w:eastAsia="仿宋" w:hAnsi="仿宋"/>
                <w:szCs w:val="21"/>
              </w:rPr>
            </w:pPr>
          </w:p>
        </w:tc>
      </w:tr>
    </w:tbl>
    <w:p w:rsidR="0045292C" w:rsidRDefault="006C7437">
      <w:pPr>
        <w:spacing w:line="280" w:lineRule="exact"/>
        <w:rPr>
          <w:rFonts w:ascii="仿宋" w:eastAsia="仿宋" w:hAnsi="仿宋"/>
          <w:szCs w:val="21"/>
        </w:rPr>
      </w:pPr>
      <w:r>
        <w:rPr>
          <w:rFonts w:ascii="仿宋" w:eastAsia="仿宋" w:hAnsi="仿宋" w:hint="eastAsia"/>
          <w:szCs w:val="21"/>
        </w:rPr>
        <w:t xml:space="preserve">表3：配套试剂【单人次费用】报价清单（样表，可单列且加盖公章）                           </w:t>
      </w: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1985"/>
        <w:gridCol w:w="2126"/>
        <w:gridCol w:w="1449"/>
        <w:gridCol w:w="1100"/>
        <w:gridCol w:w="2295"/>
      </w:tblGrid>
      <w:tr w:rsidR="0045292C">
        <w:tc>
          <w:tcPr>
            <w:tcW w:w="675"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序号</w:t>
            </w:r>
          </w:p>
        </w:tc>
        <w:tc>
          <w:tcPr>
            <w:tcW w:w="1985"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名称</w:t>
            </w:r>
          </w:p>
        </w:tc>
        <w:tc>
          <w:tcPr>
            <w:tcW w:w="2126"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品牌规格型号</w:t>
            </w:r>
          </w:p>
        </w:tc>
        <w:tc>
          <w:tcPr>
            <w:tcW w:w="1449"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价格（元/个）</w:t>
            </w:r>
          </w:p>
        </w:tc>
        <w:tc>
          <w:tcPr>
            <w:tcW w:w="1100"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是否开放</w:t>
            </w:r>
          </w:p>
        </w:tc>
        <w:tc>
          <w:tcPr>
            <w:tcW w:w="2295"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备注</w:t>
            </w:r>
          </w:p>
        </w:tc>
      </w:tr>
      <w:tr w:rsidR="0045292C">
        <w:tc>
          <w:tcPr>
            <w:tcW w:w="675" w:type="dxa"/>
            <w:vAlign w:val="center"/>
          </w:tcPr>
          <w:p w:rsidR="0045292C" w:rsidRDefault="0045292C">
            <w:pPr>
              <w:spacing w:line="280" w:lineRule="exact"/>
              <w:jc w:val="center"/>
              <w:rPr>
                <w:rFonts w:ascii="仿宋" w:eastAsia="仿宋" w:hAnsi="仿宋"/>
                <w:szCs w:val="21"/>
              </w:rPr>
            </w:pPr>
          </w:p>
        </w:tc>
        <w:tc>
          <w:tcPr>
            <w:tcW w:w="1985" w:type="dxa"/>
            <w:vAlign w:val="center"/>
          </w:tcPr>
          <w:p w:rsidR="0045292C" w:rsidRDefault="0045292C">
            <w:pPr>
              <w:spacing w:line="280" w:lineRule="exact"/>
              <w:jc w:val="center"/>
              <w:rPr>
                <w:rFonts w:ascii="仿宋" w:eastAsia="仿宋" w:hAnsi="仿宋"/>
                <w:szCs w:val="21"/>
              </w:rPr>
            </w:pPr>
          </w:p>
        </w:tc>
        <w:tc>
          <w:tcPr>
            <w:tcW w:w="2126" w:type="dxa"/>
            <w:vAlign w:val="center"/>
          </w:tcPr>
          <w:p w:rsidR="0045292C" w:rsidRDefault="0045292C">
            <w:pPr>
              <w:spacing w:line="280" w:lineRule="exact"/>
              <w:jc w:val="center"/>
              <w:rPr>
                <w:rFonts w:ascii="仿宋" w:eastAsia="仿宋" w:hAnsi="仿宋"/>
                <w:szCs w:val="21"/>
              </w:rPr>
            </w:pPr>
          </w:p>
        </w:tc>
        <w:tc>
          <w:tcPr>
            <w:tcW w:w="1449" w:type="dxa"/>
            <w:vAlign w:val="center"/>
          </w:tcPr>
          <w:p w:rsidR="0045292C" w:rsidRDefault="0045292C">
            <w:pPr>
              <w:spacing w:line="280" w:lineRule="exact"/>
              <w:jc w:val="center"/>
              <w:rPr>
                <w:rFonts w:ascii="仿宋" w:eastAsia="仿宋" w:hAnsi="仿宋"/>
                <w:szCs w:val="21"/>
              </w:rPr>
            </w:pPr>
          </w:p>
        </w:tc>
        <w:tc>
          <w:tcPr>
            <w:tcW w:w="1100" w:type="dxa"/>
            <w:vAlign w:val="center"/>
          </w:tcPr>
          <w:p w:rsidR="0045292C" w:rsidRDefault="0045292C">
            <w:pPr>
              <w:spacing w:line="280" w:lineRule="exact"/>
              <w:jc w:val="center"/>
              <w:rPr>
                <w:rFonts w:ascii="仿宋" w:eastAsia="仿宋" w:hAnsi="仿宋"/>
                <w:szCs w:val="21"/>
              </w:rPr>
            </w:pPr>
          </w:p>
        </w:tc>
        <w:tc>
          <w:tcPr>
            <w:tcW w:w="2295" w:type="dxa"/>
            <w:vAlign w:val="center"/>
          </w:tcPr>
          <w:p w:rsidR="0045292C" w:rsidRDefault="0045292C">
            <w:pPr>
              <w:spacing w:line="280" w:lineRule="exact"/>
              <w:jc w:val="center"/>
              <w:rPr>
                <w:rFonts w:ascii="仿宋" w:eastAsia="仿宋" w:hAnsi="仿宋"/>
                <w:szCs w:val="21"/>
              </w:rPr>
            </w:pPr>
          </w:p>
        </w:tc>
      </w:tr>
    </w:tbl>
    <w:p w:rsidR="0045292C" w:rsidRDefault="006C7437">
      <w:pPr>
        <w:spacing w:line="280" w:lineRule="exact"/>
        <w:rPr>
          <w:rFonts w:ascii="仿宋" w:eastAsia="仿宋" w:hAnsi="仿宋"/>
          <w:szCs w:val="21"/>
        </w:rPr>
      </w:pPr>
      <w:r>
        <w:rPr>
          <w:rFonts w:ascii="仿宋" w:eastAsia="仿宋" w:hAnsi="仿宋" w:hint="eastAsia"/>
          <w:szCs w:val="21"/>
        </w:rPr>
        <w:t xml:space="preserve">表4：须定期更换零部件报价清单（样表，可单列且加盖公章）                           </w:t>
      </w:r>
    </w:p>
    <w:tbl>
      <w:tblPr>
        <w:tblW w:w="96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1985"/>
        <w:gridCol w:w="2126"/>
        <w:gridCol w:w="1474"/>
        <w:gridCol w:w="1075"/>
        <w:gridCol w:w="2310"/>
      </w:tblGrid>
      <w:tr w:rsidR="0045292C">
        <w:tc>
          <w:tcPr>
            <w:tcW w:w="675"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序号</w:t>
            </w:r>
          </w:p>
        </w:tc>
        <w:tc>
          <w:tcPr>
            <w:tcW w:w="1985"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须定期更换零部件</w:t>
            </w:r>
          </w:p>
        </w:tc>
        <w:tc>
          <w:tcPr>
            <w:tcW w:w="2126"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品牌规格型号</w:t>
            </w:r>
          </w:p>
        </w:tc>
        <w:tc>
          <w:tcPr>
            <w:tcW w:w="1474"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价格（元/个）</w:t>
            </w:r>
          </w:p>
        </w:tc>
        <w:tc>
          <w:tcPr>
            <w:tcW w:w="1075"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是否开放</w:t>
            </w:r>
          </w:p>
        </w:tc>
        <w:tc>
          <w:tcPr>
            <w:tcW w:w="2310" w:type="dxa"/>
            <w:vAlign w:val="center"/>
          </w:tcPr>
          <w:p w:rsidR="0045292C" w:rsidRDefault="006C7437">
            <w:pPr>
              <w:spacing w:line="280" w:lineRule="exact"/>
              <w:jc w:val="center"/>
              <w:rPr>
                <w:rFonts w:ascii="仿宋" w:eastAsia="仿宋" w:hAnsi="仿宋"/>
                <w:szCs w:val="21"/>
              </w:rPr>
            </w:pPr>
            <w:r>
              <w:rPr>
                <w:rFonts w:ascii="仿宋" w:eastAsia="仿宋" w:hAnsi="仿宋" w:hint="eastAsia"/>
                <w:szCs w:val="21"/>
              </w:rPr>
              <w:t>备注</w:t>
            </w:r>
          </w:p>
        </w:tc>
      </w:tr>
      <w:tr w:rsidR="0045292C">
        <w:tc>
          <w:tcPr>
            <w:tcW w:w="675" w:type="dxa"/>
            <w:vAlign w:val="center"/>
          </w:tcPr>
          <w:p w:rsidR="0045292C" w:rsidRDefault="0045292C">
            <w:pPr>
              <w:spacing w:line="280" w:lineRule="exact"/>
              <w:jc w:val="center"/>
              <w:rPr>
                <w:rFonts w:ascii="仿宋" w:eastAsia="仿宋" w:hAnsi="仿宋"/>
                <w:szCs w:val="21"/>
              </w:rPr>
            </w:pPr>
          </w:p>
        </w:tc>
        <w:tc>
          <w:tcPr>
            <w:tcW w:w="1985" w:type="dxa"/>
            <w:vAlign w:val="center"/>
          </w:tcPr>
          <w:p w:rsidR="0045292C" w:rsidRDefault="0045292C">
            <w:pPr>
              <w:spacing w:line="280" w:lineRule="exact"/>
              <w:jc w:val="center"/>
              <w:rPr>
                <w:rFonts w:ascii="仿宋" w:eastAsia="仿宋" w:hAnsi="仿宋"/>
                <w:szCs w:val="21"/>
              </w:rPr>
            </w:pPr>
          </w:p>
        </w:tc>
        <w:tc>
          <w:tcPr>
            <w:tcW w:w="2126" w:type="dxa"/>
            <w:vAlign w:val="center"/>
          </w:tcPr>
          <w:p w:rsidR="0045292C" w:rsidRDefault="0045292C">
            <w:pPr>
              <w:spacing w:line="280" w:lineRule="exact"/>
              <w:jc w:val="center"/>
              <w:rPr>
                <w:rFonts w:ascii="仿宋" w:eastAsia="仿宋" w:hAnsi="仿宋"/>
                <w:szCs w:val="21"/>
              </w:rPr>
            </w:pPr>
          </w:p>
        </w:tc>
        <w:tc>
          <w:tcPr>
            <w:tcW w:w="1474" w:type="dxa"/>
            <w:vAlign w:val="center"/>
          </w:tcPr>
          <w:p w:rsidR="0045292C" w:rsidRDefault="0045292C">
            <w:pPr>
              <w:spacing w:line="280" w:lineRule="exact"/>
              <w:jc w:val="center"/>
              <w:rPr>
                <w:rFonts w:ascii="仿宋" w:eastAsia="仿宋" w:hAnsi="仿宋"/>
                <w:szCs w:val="21"/>
              </w:rPr>
            </w:pPr>
          </w:p>
        </w:tc>
        <w:tc>
          <w:tcPr>
            <w:tcW w:w="1075" w:type="dxa"/>
            <w:vAlign w:val="center"/>
          </w:tcPr>
          <w:p w:rsidR="0045292C" w:rsidRDefault="0045292C">
            <w:pPr>
              <w:spacing w:line="280" w:lineRule="exact"/>
              <w:jc w:val="center"/>
              <w:rPr>
                <w:rFonts w:ascii="仿宋" w:eastAsia="仿宋" w:hAnsi="仿宋"/>
                <w:szCs w:val="21"/>
              </w:rPr>
            </w:pPr>
          </w:p>
        </w:tc>
        <w:tc>
          <w:tcPr>
            <w:tcW w:w="2310" w:type="dxa"/>
            <w:vAlign w:val="center"/>
          </w:tcPr>
          <w:p w:rsidR="0045292C" w:rsidRDefault="0045292C">
            <w:pPr>
              <w:spacing w:line="280" w:lineRule="exact"/>
              <w:jc w:val="center"/>
              <w:rPr>
                <w:rFonts w:ascii="仿宋" w:eastAsia="仿宋" w:hAnsi="仿宋"/>
                <w:szCs w:val="21"/>
              </w:rPr>
            </w:pPr>
          </w:p>
        </w:tc>
      </w:tr>
    </w:tbl>
    <w:p w:rsidR="0045292C" w:rsidRDefault="0045292C">
      <w:pPr>
        <w:spacing w:line="360" w:lineRule="exact"/>
        <w:rPr>
          <w:szCs w:val="21"/>
        </w:rPr>
      </w:pPr>
    </w:p>
    <w:sectPr w:rsidR="0045292C" w:rsidSect="00591C15">
      <w:pgSz w:w="11906" w:h="16838"/>
      <w:pgMar w:top="1440" w:right="1800" w:bottom="1134"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3065" w:rsidRDefault="00873065" w:rsidP="00E90A47">
      <w:r>
        <w:separator/>
      </w:r>
    </w:p>
  </w:endnote>
  <w:endnote w:type="continuationSeparator" w:id="0">
    <w:p w:rsidR="00873065" w:rsidRDefault="00873065" w:rsidP="00E90A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3065" w:rsidRDefault="00873065" w:rsidP="00E90A47">
      <w:r>
        <w:separator/>
      </w:r>
    </w:p>
  </w:footnote>
  <w:footnote w:type="continuationSeparator" w:id="0">
    <w:p w:rsidR="00873065" w:rsidRDefault="00873065" w:rsidP="00E90A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2213E9"/>
    <w:multiLevelType w:val="multilevel"/>
    <w:tmpl w:val="2A2213E9"/>
    <w:lvl w:ilvl="0">
      <w:start w:val="1"/>
      <w:numFmt w:val="decimal"/>
      <w:lvlText w:val="%1."/>
      <w:lvlJc w:val="left"/>
      <w:pPr>
        <w:ind w:left="425" w:hanging="425"/>
      </w:pPr>
      <w:rPr>
        <w:rFonts w:hint="eastAsia"/>
      </w:rPr>
    </w:lvl>
    <w:lvl w:ilvl="1">
      <w:start w:val="1"/>
      <w:numFmt w:val="decimalZero"/>
      <w:lvlText w:val="%1.%2"/>
      <w:lvlJc w:val="left"/>
      <w:pPr>
        <w:tabs>
          <w:tab w:val="left" w:pos="992"/>
        </w:tabs>
        <w:ind w:left="992" w:hanging="567"/>
      </w:pPr>
      <w:rPr>
        <w:rFonts w:hint="eastAsia"/>
        <w:b w:val="0"/>
      </w:rPr>
    </w:lvl>
    <w:lvl w:ilvl="2">
      <w:start w:val="1"/>
      <w:numFmt w:val="decimal"/>
      <w:pStyle w:val="3"/>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nsid w:val="55044965"/>
    <w:multiLevelType w:val="multilevel"/>
    <w:tmpl w:val="55044965"/>
    <w:lvl w:ilvl="0">
      <w:start w:val="1"/>
      <w:numFmt w:val="decimal"/>
      <w:pStyle w:val="1"/>
      <w:lvlText w:val="%1"/>
      <w:lvlJc w:val="left"/>
      <w:pPr>
        <w:ind w:left="0" w:firstLine="0"/>
      </w:pPr>
      <w:rPr>
        <w:rFonts w:hint="eastAsia"/>
      </w:rPr>
    </w:lvl>
    <w:lvl w:ilvl="1">
      <w:start w:val="1"/>
      <w:numFmt w:val="decimal"/>
      <w:pStyle w:val="2"/>
      <w:suff w:val="space"/>
      <w:lvlText w:val="%1.%2  "/>
      <w:lvlJc w:val="left"/>
      <w:pPr>
        <w:ind w:left="0" w:firstLine="0"/>
      </w:pPr>
      <w:rPr>
        <w:rFonts w:hint="eastAsia"/>
        <w:color w:val="1D1B11"/>
      </w:rPr>
    </w:lvl>
    <w:lvl w:ilvl="2">
      <w:start w:val="1"/>
      <w:numFmt w:val="decimal"/>
      <w:lvlText w:val="%1.%2.%3"/>
      <w:lvlJc w:val="left"/>
      <w:pPr>
        <w:ind w:left="0" w:firstLine="0"/>
      </w:pPr>
      <w:rPr>
        <w:rFonts w:hint="eastAsia"/>
        <w:color w:val="1D1B11"/>
      </w:rPr>
    </w:lvl>
    <w:lvl w:ilvl="3">
      <w:start w:val="1"/>
      <w:numFmt w:val="decimal"/>
      <w:lvlText w:val="%1.%2.%3.%4"/>
      <w:lvlJc w:val="left"/>
      <w:pPr>
        <w:ind w:left="0" w:firstLine="0"/>
      </w:pPr>
      <w:rPr>
        <w:rFonts w:hint="eastAsia"/>
        <w:color w:val="1D1B11"/>
      </w:rPr>
    </w:lvl>
    <w:lvl w:ilvl="4">
      <w:start w:val="1"/>
      <w:numFmt w:val="decimal"/>
      <w:lvlText w:val="%1.%2.%3.%4.%5"/>
      <w:lvlJc w:val="left"/>
      <w:pPr>
        <w:ind w:left="0" w:firstLine="0"/>
      </w:pPr>
      <w:rPr>
        <w:rFonts w:hint="eastAsia"/>
        <w:color w:val="1D1B11"/>
      </w:rPr>
    </w:lvl>
    <w:lvl w:ilvl="5">
      <w:start w:val="1"/>
      <w:numFmt w:val="decimal"/>
      <w:lvlText w:val="%1.%2.%3.%4.%5.%6"/>
      <w:lvlJc w:val="left"/>
      <w:pPr>
        <w:ind w:left="0" w:firstLine="0"/>
      </w:pPr>
      <w:rPr>
        <w:rFonts w:hint="eastAsia"/>
        <w:color w:val="1D1B11"/>
      </w:rPr>
    </w:lvl>
    <w:lvl w:ilvl="6">
      <w:start w:val="1"/>
      <w:numFmt w:val="decimal"/>
      <w:lvlText w:val="%1.%2.%3.%4.%5.%6.%7"/>
      <w:lvlJc w:val="left"/>
      <w:pPr>
        <w:ind w:left="0" w:firstLine="0"/>
      </w:pPr>
      <w:rPr>
        <w:rFonts w:hint="eastAsia"/>
        <w:color w:val="1D1B11"/>
      </w:rPr>
    </w:lvl>
    <w:lvl w:ilvl="7">
      <w:start w:val="1"/>
      <w:numFmt w:val="decimal"/>
      <w:lvlText w:val="%1.%2.%3.%4.%5.%6.%7.%8"/>
      <w:lvlJc w:val="left"/>
      <w:pPr>
        <w:ind w:left="0" w:firstLine="0"/>
      </w:pPr>
      <w:rPr>
        <w:rFonts w:hint="eastAsia"/>
        <w:color w:val="1D1B11"/>
      </w:rPr>
    </w:lvl>
    <w:lvl w:ilvl="8">
      <w:start w:val="1"/>
      <w:numFmt w:val="decimal"/>
      <w:lvlText w:val="%1.%2.%3.%4.%5.%6.%7.%8.%9"/>
      <w:lvlJc w:val="left"/>
      <w:pPr>
        <w:ind w:left="0" w:firstLine="0"/>
      </w:pPr>
      <w:rPr>
        <w:rFonts w:hint="eastAsia"/>
        <w:color w:val="1D1B11"/>
      </w:rPr>
    </w:lvl>
  </w:abstractNum>
  <w:abstractNum w:abstractNumId="2">
    <w:nsid w:val="625A6236"/>
    <w:multiLevelType w:val="singleLevel"/>
    <w:tmpl w:val="625A6236"/>
    <w:lvl w:ilvl="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wNDdhMmUyNDk5NDI4Yjc0ODAxYWJmNjcwZWM0MTQifQ=="/>
  </w:docVars>
  <w:rsids>
    <w:rsidRoot w:val="00476ACA"/>
    <w:rsid w:val="000262F5"/>
    <w:rsid w:val="00045F56"/>
    <w:rsid w:val="001663C0"/>
    <w:rsid w:val="00221D45"/>
    <w:rsid w:val="00326D32"/>
    <w:rsid w:val="003A451B"/>
    <w:rsid w:val="003D289B"/>
    <w:rsid w:val="00415583"/>
    <w:rsid w:val="00426D4F"/>
    <w:rsid w:val="0045292C"/>
    <w:rsid w:val="00476ACA"/>
    <w:rsid w:val="004F0716"/>
    <w:rsid w:val="004F49A5"/>
    <w:rsid w:val="005876E9"/>
    <w:rsid w:val="00591C15"/>
    <w:rsid w:val="006307D5"/>
    <w:rsid w:val="0064540E"/>
    <w:rsid w:val="006C7437"/>
    <w:rsid w:val="0078752E"/>
    <w:rsid w:val="007A10C8"/>
    <w:rsid w:val="007C2E2C"/>
    <w:rsid w:val="00847408"/>
    <w:rsid w:val="00854988"/>
    <w:rsid w:val="00873065"/>
    <w:rsid w:val="00881969"/>
    <w:rsid w:val="00886E0C"/>
    <w:rsid w:val="008C1F32"/>
    <w:rsid w:val="008D2DE5"/>
    <w:rsid w:val="009034C1"/>
    <w:rsid w:val="0092750C"/>
    <w:rsid w:val="00943CC9"/>
    <w:rsid w:val="00944860"/>
    <w:rsid w:val="009739F6"/>
    <w:rsid w:val="00993DBA"/>
    <w:rsid w:val="009A32CF"/>
    <w:rsid w:val="009C2392"/>
    <w:rsid w:val="00A001E8"/>
    <w:rsid w:val="00A70128"/>
    <w:rsid w:val="00A821E4"/>
    <w:rsid w:val="00B107BF"/>
    <w:rsid w:val="00B44C79"/>
    <w:rsid w:val="00BC5743"/>
    <w:rsid w:val="00BD25FF"/>
    <w:rsid w:val="00C01609"/>
    <w:rsid w:val="00C1612E"/>
    <w:rsid w:val="00CB7E88"/>
    <w:rsid w:val="00D018EF"/>
    <w:rsid w:val="00D457A0"/>
    <w:rsid w:val="00E44C65"/>
    <w:rsid w:val="00E46E0A"/>
    <w:rsid w:val="00E477C3"/>
    <w:rsid w:val="00E90A47"/>
    <w:rsid w:val="00EC72BE"/>
    <w:rsid w:val="00ED393C"/>
    <w:rsid w:val="00EE6A6A"/>
    <w:rsid w:val="00EE7E3B"/>
    <w:rsid w:val="00F83671"/>
    <w:rsid w:val="00F87231"/>
    <w:rsid w:val="00F9355A"/>
    <w:rsid w:val="00FC5DE7"/>
    <w:rsid w:val="00FF5924"/>
    <w:rsid w:val="02B824E7"/>
    <w:rsid w:val="19774230"/>
    <w:rsid w:val="1D0E6584"/>
    <w:rsid w:val="200977DB"/>
    <w:rsid w:val="21006D82"/>
    <w:rsid w:val="30662864"/>
    <w:rsid w:val="34BF5660"/>
    <w:rsid w:val="34D104B1"/>
    <w:rsid w:val="4B7210F3"/>
    <w:rsid w:val="5A650DEE"/>
    <w:rsid w:val="72EE1F5F"/>
    <w:rsid w:val="7DDB35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931172-EB0E-4E43-86FD-FE6637198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lsdException w:name="Date" w:semiHidden="1" w:unhideWhenUsed="1"/>
    <w:lsdException w:name="Body Text First Indent"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qFormat/>
    <w:pPr>
      <w:keepNext/>
      <w:numPr>
        <w:numId w:val="1"/>
      </w:numPr>
      <w:snapToGrid w:val="0"/>
      <w:spacing w:beforeLines="50" w:before="120" w:line="360" w:lineRule="auto"/>
      <w:outlineLvl w:val="0"/>
    </w:pPr>
    <w:rPr>
      <w:rFonts w:ascii="微软雅黑" w:eastAsia="微软雅黑" w:hAnsi="微软雅黑"/>
      <w:b/>
      <w:bCs/>
    </w:rPr>
  </w:style>
  <w:style w:type="paragraph" w:styleId="2">
    <w:name w:val="heading 2"/>
    <w:basedOn w:val="3"/>
    <w:next w:val="a"/>
    <w:qFormat/>
    <w:pPr>
      <w:numPr>
        <w:ilvl w:val="1"/>
        <w:numId w:val="1"/>
      </w:numPr>
      <w:spacing w:line="276" w:lineRule="auto"/>
      <w:outlineLvl w:val="1"/>
    </w:pPr>
  </w:style>
  <w:style w:type="paragraph" w:styleId="3">
    <w:name w:val="heading 3"/>
    <w:basedOn w:val="a"/>
    <w:next w:val="a"/>
    <w:qFormat/>
    <w:pPr>
      <w:numPr>
        <w:ilvl w:val="2"/>
        <w:numId w:val="2"/>
      </w:numPr>
      <w:snapToGrid w:val="0"/>
      <w:spacing w:line="360" w:lineRule="auto"/>
      <w:jc w:val="left"/>
      <w:outlineLvl w:val="2"/>
    </w:pPr>
    <w:rPr>
      <w:rFonts w:ascii="微软雅黑" w:eastAsia="微软雅黑" w:hAnsi="微软雅黑"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next w:val="style4"/>
    <w:qFormat/>
    <w:pPr>
      <w:spacing w:after="120"/>
    </w:pPr>
  </w:style>
  <w:style w:type="paragraph" w:customStyle="1" w:styleId="style4">
    <w:name w:val="style4"/>
    <w:basedOn w:val="a"/>
    <w:next w:val="20"/>
    <w:qFormat/>
    <w:pPr>
      <w:widowControl/>
      <w:spacing w:before="280" w:after="280"/>
    </w:pPr>
    <w:rPr>
      <w:rFonts w:ascii="宋体" w:eastAsia="宋体" w:hAnsi="Times New Roman" w:cs="Times New Roman"/>
      <w:sz w:val="18"/>
    </w:rPr>
  </w:style>
  <w:style w:type="paragraph" w:customStyle="1" w:styleId="20">
    <w:name w:val="2"/>
    <w:next w:val="a"/>
    <w:qFormat/>
    <w:pPr>
      <w:widowControl w:val="0"/>
      <w:jc w:val="both"/>
    </w:pPr>
    <w:rPr>
      <w:rFonts w:ascii="Calibri" w:eastAsia="宋体" w:hAnsi="Calibri" w:cs="Times New Roman"/>
      <w:sz w:val="21"/>
      <w:szCs w:val="22"/>
    </w:rPr>
  </w:style>
  <w:style w:type="paragraph" w:styleId="a4">
    <w:name w:val="Body Text First Indent"/>
    <w:basedOn w:val="a3"/>
    <w:uiPriority w:val="99"/>
    <w:unhideWhenUsed/>
    <w:qFormat/>
    <w:pPr>
      <w:ind w:firstLineChars="100" w:firstLine="420"/>
    </w:pPr>
    <w:rPr>
      <w:rFonts w:ascii="Times New Roman" w:hAnsi="Times New Roman"/>
      <w:kern w:val="0"/>
      <w:sz w:val="20"/>
      <w:szCs w:val="20"/>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pPr>
      <w:ind w:firstLineChars="200" w:firstLine="420"/>
    </w:pPr>
  </w:style>
  <w:style w:type="character" w:customStyle="1" w:styleId="NormalCharacter">
    <w:name w:val="NormalCharacter"/>
    <w:semiHidden/>
    <w:qFormat/>
  </w:style>
  <w:style w:type="paragraph" w:styleId="a7">
    <w:name w:val="Message Header"/>
    <w:basedOn w:val="a"/>
    <w:link w:val="Char"/>
    <w:uiPriority w:val="99"/>
    <w:semiHidden/>
    <w:unhideWhenUsed/>
    <w:qFormat/>
    <w:rsid w:val="00943CC9"/>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Char">
    <w:name w:val="信息标题 Char"/>
    <w:basedOn w:val="a0"/>
    <w:link w:val="a7"/>
    <w:uiPriority w:val="99"/>
    <w:semiHidden/>
    <w:qFormat/>
    <w:rsid w:val="00943CC9"/>
    <w:rPr>
      <w:rFonts w:asciiTheme="majorHAnsi" w:eastAsiaTheme="majorEastAsia" w:hAnsiTheme="majorHAnsi" w:cstheme="majorBidi"/>
      <w:kern w:val="2"/>
      <w:sz w:val="24"/>
      <w:szCs w:val="24"/>
      <w:shd w:val="pct20" w:color="auto" w:fill="auto"/>
    </w:rPr>
  </w:style>
  <w:style w:type="paragraph" w:styleId="a8">
    <w:name w:val="header"/>
    <w:basedOn w:val="a"/>
    <w:link w:val="Char0"/>
    <w:uiPriority w:val="99"/>
    <w:unhideWhenUsed/>
    <w:rsid w:val="00E90A4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uiPriority w:val="99"/>
    <w:rsid w:val="00E90A47"/>
    <w:rPr>
      <w:kern w:val="2"/>
      <w:sz w:val="18"/>
      <w:szCs w:val="18"/>
    </w:rPr>
  </w:style>
  <w:style w:type="paragraph" w:styleId="a9">
    <w:name w:val="footer"/>
    <w:basedOn w:val="a"/>
    <w:link w:val="Char1"/>
    <w:uiPriority w:val="99"/>
    <w:unhideWhenUsed/>
    <w:rsid w:val="00E90A47"/>
    <w:pPr>
      <w:tabs>
        <w:tab w:val="center" w:pos="4153"/>
        <w:tab w:val="right" w:pos="8306"/>
      </w:tabs>
      <w:snapToGrid w:val="0"/>
      <w:jc w:val="left"/>
    </w:pPr>
    <w:rPr>
      <w:sz w:val="18"/>
      <w:szCs w:val="18"/>
    </w:rPr>
  </w:style>
  <w:style w:type="character" w:customStyle="1" w:styleId="Char1">
    <w:name w:val="页脚 Char"/>
    <w:basedOn w:val="a0"/>
    <w:link w:val="a9"/>
    <w:uiPriority w:val="99"/>
    <w:rsid w:val="00E90A47"/>
    <w:rPr>
      <w:kern w:val="2"/>
      <w:sz w:val="18"/>
      <w:szCs w:val="18"/>
    </w:rPr>
  </w:style>
  <w:style w:type="paragraph" w:styleId="aa">
    <w:name w:val="Normal (Web)"/>
    <w:basedOn w:val="a"/>
    <w:rsid w:val="005876E9"/>
    <w:pPr>
      <w:spacing w:beforeAutospacing="1" w:afterAutospacing="1"/>
      <w:jc w:val="left"/>
    </w:pPr>
    <w:rPr>
      <w:rFonts w:cs="Times New Roman"/>
      <w:kern w:val="0"/>
      <w:sz w:val="24"/>
      <w:szCs w:val="24"/>
    </w:rPr>
  </w:style>
  <w:style w:type="character" w:styleId="ab">
    <w:name w:val="Strong"/>
    <w:uiPriority w:val="22"/>
    <w:qFormat/>
    <w:rsid w:val="0041558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919548">
      <w:bodyDiv w:val="1"/>
      <w:marLeft w:val="0"/>
      <w:marRight w:val="0"/>
      <w:marTop w:val="0"/>
      <w:marBottom w:val="0"/>
      <w:divBdr>
        <w:top w:val="none" w:sz="0" w:space="0" w:color="auto"/>
        <w:left w:val="none" w:sz="0" w:space="0" w:color="auto"/>
        <w:bottom w:val="none" w:sz="0" w:space="0" w:color="auto"/>
        <w:right w:val="none" w:sz="0" w:space="0" w:color="auto"/>
      </w:divBdr>
    </w:div>
    <w:div w:id="789470771">
      <w:bodyDiv w:val="1"/>
      <w:marLeft w:val="0"/>
      <w:marRight w:val="0"/>
      <w:marTop w:val="0"/>
      <w:marBottom w:val="0"/>
      <w:divBdr>
        <w:top w:val="none" w:sz="0" w:space="0" w:color="auto"/>
        <w:left w:val="none" w:sz="0" w:space="0" w:color="auto"/>
        <w:bottom w:val="none" w:sz="0" w:space="0" w:color="auto"/>
        <w:right w:val="none" w:sz="0" w:space="0" w:color="auto"/>
      </w:divBdr>
    </w:div>
    <w:div w:id="15992158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2C0D1-A1BA-4CA6-A8EE-199694F88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5</Pages>
  <Words>461</Words>
  <Characters>2632</Characters>
  <Application>Microsoft Office Word</Application>
  <DocSecurity>0</DocSecurity>
  <Lines>21</Lines>
  <Paragraphs>6</Paragraphs>
  <ScaleCrop>false</ScaleCrop>
  <Company>Microsoft</Company>
  <LinksUpToDate>false</LinksUpToDate>
  <CharactersWithSpaces>3087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30</cp:revision>
  <dcterms:created xsi:type="dcterms:W3CDTF">2021-08-30T07:56:00Z</dcterms:created>
  <dcterms:modified xsi:type="dcterms:W3CDTF">2022-10-05T07:27:00Z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3A85B5DE53A343AD927E7B0BD526D631</vt:lpwstr>
  </property>
</Properties>
</file>