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sz w:val="52"/>
          <w:szCs w:val="52"/>
          <w:lang w:eastAsia="zh-CN"/>
        </w:rPr>
        <w:t>六安市叶集区人民医院（市六院）</w:t>
      </w:r>
      <w:r>
        <w:rPr>
          <w:rFonts w:hint="eastAsia" w:ascii="宋体" w:hAnsi="宋体"/>
          <w:b/>
          <w:bCs/>
          <w:sz w:val="52"/>
          <w:szCs w:val="52"/>
          <w:lang w:val="en-US" w:eastAsia="zh-CN"/>
        </w:rPr>
        <w:t>打印封口机</w:t>
      </w:r>
      <w:r>
        <w:rPr>
          <w:rFonts w:hint="eastAsia" w:ascii="宋体" w:hAnsi="宋体"/>
          <w:b/>
          <w:bCs/>
          <w:sz w:val="52"/>
          <w:szCs w:val="52"/>
          <w:lang w:eastAsia="zh-CN"/>
        </w:rPr>
        <w:t>项目</w:t>
      </w:r>
      <w:r>
        <w:rPr>
          <w:rFonts w:hint="eastAsia" w:ascii="宋体" w:hAnsi="宋体"/>
          <w:b/>
          <w:bCs/>
          <w:color w:val="auto"/>
          <w:sz w:val="52"/>
          <w:szCs w:val="52"/>
        </w:rPr>
        <w:t>竞争性谈判文件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9"/>
        <w:ind w:firstLine="560" w:firstLineChars="200"/>
        <w:rPr>
          <w:rFonts w:ascii="仿宋_GB2312" w:eastAsia="仿宋_GB2312"/>
          <w:color w:val="auto"/>
          <w:sz w:val="28"/>
          <w:szCs w:val="28"/>
        </w:rPr>
      </w:pPr>
    </w:p>
    <w:p w14:paraId="5F348A96">
      <w:pPr>
        <w:pStyle w:val="19"/>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7E8814BA">
      <w:pPr>
        <w:pStyle w:val="19"/>
        <w:ind w:left="0" w:leftChars="0" w:firstLine="0" w:firstLineChars="0"/>
        <w:rPr>
          <w:rFonts w:hint="eastAsia" w:ascii="Arial Black" w:hAnsi="Arial Black" w:eastAsia="华文彩云"/>
          <w:color w:val="auto"/>
          <w:sz w:val="44"/>
        </w:rPr>
      </w:pPr>
    </w:p>
    <w:p w14:paraId="40B5F735">
      <w:pPr>
        <w:pStyle w:val="19"/>
        <w:rPr>
          <w:rFonts w:hint="eastAsia" w:ascii="Arial Black" w:hAnsi="Arial Black" w:eastAsia="华文彩云"/>
          <w:color w:val="auto"/>
          <w:sz w:val="44"/>
        </w:rPr>
      </w:pPr>
    </w:p>
    <w:p w14:paraId="4DBA08AB">
      <w:pPr>
        <w:pStyle w:val="19"/>
        <w:rPr>
          <w:rFonts w:hint="eastAsia" w:ascii="Arial Black" w:hAnsi="Arial Black" w:eastAsia="华文彩云"/>
          <w:color w:val="auto"/>
          <w:sz w:val="44"/>
        </w:rPr>
      </w:pPr>
    </w:p>
    <w:p w14:paraId="12FFADE8">
      <w:pPr>
        <w:pStyle w:val="19"/>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六安市叶集区人民医院（市六院）打印封口机</w:t>
      </w:r>
      <w:bookmarkStart w:id="52" w:name="_GoBack"/>
      <w:bookmarkEnd w:id="52"/>
      <w:r>
        <w:rPr>
          <w:rFonts w:hint="eastAsia" w:ascii="宋体" w:hAnsi="DotumChe" w:cs="宋体"/>
          <w:b/>
          <w:color w:val="auto"/>
          <w:spacing w:val="20"/>
          <w:kern w:val="0"/>
          <w:sz w:val="28"/>
          <w:szCs w:val="28"/>
          <w:u w:val="single"/>
          <w:lang w:val="en-US" w:eastAsia="zh-CN"/>
        </w:rPr>
        <w:t>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LASYJQRMYY-YXZBB20260202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color w:val="auto"/>
          <w:sz w:val="32"/>
          <w:szCs w:val="32"/>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2026年2月</w:t>
      </w:r>
    </w:p>
    <w:p w14:paraId="65D8FE74">
      <w:pPr>
        <w:ind w:firstLine="562" w:firstLineChars="200"/>
        <w:jc w:val="center"/>
        <w:rPr>
          <w:b/>
          <w:color w:val="auto"/>
          <w:sz w:val="28"/>
          <w:szCs w:val="28"/>
        </w:rPr>
      </w:pPr>
      <w:r>
        <w:rPr>
          <w:rFonts w:hint="eastAsia"/>
          <w:b/>
          <w:color w:val="auto"/>
          <w:sz w:val="28"/>
          <w:szCs w:val="28"/>
        </w:rPr>
        <w:br w:type="page"/>
      </w:r>
    </w:p>
    <w:p w14:paraId="2E990170">
      <w:pPr>
        <w:ind w:firstLine="723" w:firstLineChars="200"/>
        <w:jc w:val="center"/>
        <w:rPr>
          <w:rFonts w:ascii="宋体" w:hAnsi="宋体" w:cs="宋体"/>
          <w:color w:val="auto"/>
          <w:sz w:val="36"/>
          <w:szCs w:val="36"/>
        </w:rPr>
      </w:pPr>
      <w:bookmarkStart w:id="0" w:name="_Toc363199264"/>
      <w:bookmarkStart w:id="1" w:name="_Toc216158623"/>
      <w:r>
        <w:rPr>
          <w:rFonts w:hint="eastAsia" w:ascii="宋体" w:hAnsi="宋体" w:cs="宋体"/>
          <w:b/>
          <w:color w:val="auto"/>
          <w:sz w:val="36"/>
          <w:szCs w:val="36"/>
        </w:rPr>
        <w:t>目  录</w:t>
      </w:r>
    </w:p>
    <w:p w14:paraId="2DD014D2">
      <w:pPr>
        <w:pStyle w:val="16"/>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华文中宋" w:hAnsi="华文中宋" w:eastAsia="华文中宋"/>
          <w:color w:val="auto"/>
        </w:rPr>
        <w:t>竞争性谈判公告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2040B67D">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9CC1C07">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F8E1E14">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063203BD">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BEB0CD3">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4EA06A92">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7504314B">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712C14DD">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06FF7099">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71656C1">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315BDBE">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2C08860D">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EB6DE36">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33C3656F">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57B929DE">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2B1D27A">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925138A">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2A2CC02B">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11A1F130">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6A840811">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290A0D10">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6D2309A6">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715984A0">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0FC76A4C">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4A72383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05314F9C">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2CDCFCB0">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9CB5E2D">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10A16F7">
      <w:pPr>
        <w:pStyle w:val="16"/>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11AA0C50">
      <w:pPr>
        <w:rPr>
          <w:color w:val="auto"/>
        </w:rPr>
      </w:pPr>
    </w:p>
    <w:p w14:paraId="0B11C839">
      <w:pPr>
        <w:pStyle w:val="6"/>
        <w:spacing w:beforeLines="50" w:afterLines="50" w:line="560" w:lineRule="exact"/>
        <w:ind w:firstLine="643" w:firstLineChars="200"/>
        <w:jc w:val="center"/>
        <w:rPr>
          <w:rFonts w:hint="eastAsia" w:ascii="华文中宋" w:hAnsi="华文中宋" w:eastAsia="华文中宋"/>
          <w:color w:val="auto"/>
        </w:rPr>
      </w:pPr>
      <w:bookmarkStart w:id="2" w:name="_Toc28359011"/>
      <w:bookmarkStart w:id="3" w:name="_Toc35393797"/>
    </w:p>
    <w:p w14:paraId="3CDE303B">
      <w:pPr>
        <w:rPr>
          <w:rFonts w:hint="eastAsia" w:ascii="华文中宋" w:hAnsi="华文中宋" w:eastAsia="华文中宋"/>
          <w:color w:val="auto"/>
        </w:rPr>
      </w:pPr>
    </w:p>
    <w:p w14:paraId="705E1A0F">
      <w:pPr>
        <w:pStyle w:val="6"/>
        <w:spacing w:beforeLines="50" w:afterLines="50" w:line="560" w:lineRule="exact"/>
        <w:jc w:val="both"/>
        <w:rPr>
          <w:rFonts w:hint="eastAsia" w:ascii="华文中宋" w:hAnsi="华文中宋" w:eastAsia="华文中宋"/>
          <w:color w:val="auto"/>
        </w:rPr>
      </w:pPr>
    </w:p>
    <w:p w14:paraId="12844D64">
      <w:pPr>
        <w:rPr>
          <w:rFonts w:hint="eastAsia"/>
          <w:color w:val="auto"/>
        </w:rPr>
      </w:pPr>
    </w:p>
    <w:p w14:paraId="6C18EF9F">
      <w:pPr>
        <w:pStyle w:val="6"/>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rPr>
        <w:t>竞争性谈判公告</w:t>
      </w:r>
      <w:bookmarkEnd w:id="2"/>
      <w:bookmarkEnd w:id="3"/>
      <w:bookmarkEnd w:id="4"/>
    </w:p>
    <w:p w14:paraId="613E45E7">
      <w:pPr>
        <w:rPr>
          <w:color w:val="auto"/>
        </w:rPr>
      </w:pPr>
    </w:p>
    <w:p w14:paraId="778E0B4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6B9E638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highlight w:val="yellow"/>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LASYJQRMYY-YXZBB20260202</w:t>
      </w:r>
    </w:p>
    <w:p w14:paraId="4F12069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打印封口机</w:t>
      </w:r>
      <w:r>
        <w:rPr>
          <w:rFonts w:hint="eastAsia" w:ascii="楷体" w:hAnsi="楷体" w:eastAsia="楷体" w:cs="楷体"/>
          <w:i w:val="0"/>
          <w:iCs w:val="0"/>
          <w:caps w:val="0"/>
          <w:color w:val="000000"/>
          <w:spacing w:val="0"/>
          <w:sz w:val="30"/>
          <w:szCs w:val="30"/>
          <w:shd w:val="clear" w:fill="FFFFFF"/>
        </w:rPr>
        <w:t>项目</w:t>
      </w:r>
    </w:p>
    <w:p w14:paraId="32B65AB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45B5178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6B6A3B9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highlight w:val="none"/>
          <w:shd w:val="clear" w:fill="FFFFFF"/>
        </w:rPr>
        <w:t>竞争性谈判</w:t>
      </w:r>
    </w:p>
    <w:p w14:paraId="158D4A8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aps w:val="0"/>
          <w:color w:val="000000"/>
          <w:spacing w:val="0"/>
          <w:sz w:val="30"/>
          <w:szCs w:val="30"/>
          <w:shd w:val="clear" w:fill="FFFFFF"/>
          <w:lang w:val="en-US" w:eastAsia="zh-CN"/>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1.9万元</w:t>
      </w:r>
    </w:p>
    <w:p w14:paraId="38A953F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highlight w:val="none"/>
          <w:shd w:val="clear" w:fill="FFFFFF"/>
          <w:lang w:val="en-US" w:eastAsia="zh-CN"/>
        </w:rPr>
        <w:t>1台</w:t>
      </w:r>
    </w:p>
    <w:p w14:paraId="7B3D75D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57434F5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9、请潜在供应商</w:t>
      </w:r>
      <w:r>
        <w:rPr>
          <w:rFonts w:hint="eastAsia" w:ascii="楷体" w:hAnsi="楷体" w:eastAsia="楷体" w:cs="楷体"/>
          <w:i w:val="0"/>
          <w:iCs w:val="0"/>
          <w:caps w:val="0"/>
          <w:color w:val="000000"/>
          <w:spacing w:val="0"/>
          <w:sz w:val="30"/>
          <w:szCs w:val="30"/>
          <w:shd w:val="clear" w:fill="FFFFFF"/>
          <w:lang w:val="en-US" w:eastAsia="zh-CN"/>
        </w:rPr>
        <w:t>将设备相关重要部件等</w:t>
      </w:r>
      <w:r>
        <w:rPr>
          <w:rFonts w:hint="eastAsia" w:ascii="楷体" w:hAnsi="楷体" w:eastAsia="楷体" w:cs="楷体"/>
          <w:i w:val="0"/>
          <w:iCs w:val="0"/>
          <w:caps w:val="0"/>
          <w:color w:val="000000"/>
          <w:spacing w:val="0"/>
          <w:sz w:val="30"/>
          <w:szCs w:val="30"/>
          <w:shd w:val="clear" w:fill="FFFFFF"/>
        </w:rPr>
        <w:t>自拟格式</w:t>
      </w:r>
      <w:r>
        <w:rPr>
          <w:rFonts w:hint="eastAsia" w:ascii="楷体" w:hAnsi="楷体" w:eastAsia="楷体" w:cs="楷体"/>
          <w:i w:val="0"/>
          <w:iCs w:val="0"/>
          <w:caps w:val="0"/>
          <w:color w:val="000000"/>
          <w:spacing w:val="0"/>
          <w:sz w:val="30"/>
          <w:szCs w:val="30"/>
          <w:shd w:val="clear" w:fill="FFFFFF"/>
          <w:lang w:val="en-US" w:eastAsia="zh-CN"/>
        </w:rPr>
        <w:t>分项报价</w:t>
      </w:r>
    </w:p>
    <w:p w14:paraId="38D42DD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08E09263">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5DCA82B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151944C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2FA9F01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6ABB3C4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30F9B75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4A20E33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2C7C17E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7779CA6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D7446D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3C2DE48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1BCCD7C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5F94192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0E3D824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4D0B68D3">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lang w:eastAsia="zh-CN"/>
        </w:rPr>
        <w:t>2026年2月9日</w:t>
      </w:r>
      <w:r>
        <w:rPr>
          <w:rFonts w:hint="eastAsia" w:ascii="楷体" w:hAnsi="楷体" w:eastAsia="楷体" w:cs="楷体"/>
          <w:i w:val="0"/>
          <w:iCs w:val="0"/>
          <w:caps w:val="0"/>
          <w:color w:val="000000"/>
          <w:spacing w:val="0"/>
          <w:sz w:val="30"/>
          <w:szCs w:val="30"/>
          <w:u w:val="single"/>
        </w:rPr>
        <w:t>　15:00</w:t>
      </w:r>
      <w:r>
        <w:rPr>
          <w:rFonts w:hint="eastAsia" w:ascii="楷体" w:hAnsi="楷体" w:eastAsia="楷体" w:cs="楷体"/>
          <w:i w:val="0"/>
          <w:iCs w:val="0"/>
          <w:caps w:val="0"/>
          <w:color w:val="000000"/>
          <w:spacing w:val="0"/>
          <w:sz w:val="30"/>
          <w:szCs w:val="30"/>
          <w:shd w:val="clear" w:fill="FFFFFF"/>
        </w:rPr>
        <w:t>（北京时间）</w:t>
      </w:r>
    </w:p>
    <w:p w14:paraId="2331DCA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0BC3843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5370758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048C51E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lang w:eastAsia="zh-CN"/>
        </w:rPr>
        <w:t>2026年2月9日</w:t>
      </w:r>
      <w:r>
        <w:rPr>
          <w:rFonts w:hint="eastAsia" w:ascii="楷体" w:hAnsi="楷体" w:eastAsia="楷体" w:cs="楷体"/>
          <w:i w:val="0"/>
          <w:iCs w:val="0"/>
          <w:caps w:val="0"/>
          <w:color w:val="000000"/>
          <w:spacing w:val="0"/>
          <w:sz w:val="30"/>
          <w:szCs w:val="30"/>
          <w:u w:val="single"/>
        </w:rPr>
        <w:t>　15:00</w:t>
      </w:r>
      <w:r>
        <w:rPr>
          <w:rFonts w:hint="eastAsia" w:ascii="楷体" w:hAnsi="楷体" w:eastAsia="楷体" w:cs="楷体"/>
          <w:i w:val="0"/>
          <w:iCs w:val="0"/>
          <w:caps w:val="0"/>
          <w:color w:val="000000"/>
          <w:spacing w:val="0"/>
          <w:sz w:val="30"/>
          <w:szCs w:val="30"/>
          <w:shd w:val="clear" w:fill="FFFFFF"/>
        </w:rPr>
        <w:t>（北京时间）</w:t>
      </w:r>
    </w:p>
    <w:p w14:paraId="178463C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0E66995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100F2B5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75B6206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711268F0">
      <w:pPr>
        <w:pStyle w:val="24"/>
        <w:ind w:firstLine="602" w:firstLineChars="200"/>
        <w:jc w:val="both"/>
        <w:rPr>
          <w:rFonts w:cs="宋体"/>
          <w:color w:val="auto"/>
          <w:sz w:val="28"/>
          <w:szCs w:val="28"/>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4F3F6D3C">
      <w:pPr>
        <w:pStyle w:val="6"/>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21"/>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5"/>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六安市叶集区人民医院（市六院）打印封口机</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LASYJQRMYY-YXZBB20260202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1.9万元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5"/>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5"/>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6"/>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2026年2月9日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6"/>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w:t>
            </w:r>
            <w:r>
              <w:rPr>
                <w:rFonts w:hint="eastAsia" w:ascii="宋体" w:hAnsi="宋体"/>
                <w:color w:val="auto"/>
                <w:szCs w:val="21"/>
                <w:lang w:val="en-US" w:eastAsia="zh-CN"/>
              </w:rPr>
              <w:t>及包别</w:t>
            </w:r>
            <w:r>
              <w:rPr>
                <w:rFonts w:hint="eastAsia" w:ascii="宋体" w:hAnsi="宋体"/>
                <w:color w:val="auto"/>
                <w:szCs w:val="21"/>
                <w:lang w:val="en-US"/>
              </w:rPr>
              <w:t>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密封表面请注明包别，如未按本条款要求制作响应文件，将导致响应无效。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9"/>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6"/>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6"/>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8"/>
        <w:widowControl/>
        <w:shd w:val="clear" w:color="auto" w:fill="FFFFFF"/>
        <w:spacing w:line="580" w:lineRule="exact"/>
        <w:ind w:firstLine="480" w:firstLineChars="200"/>
        <w:rPr>
          <w:rFonts w:ascii="宋体" w:hAnsi="宋体"/>
          <w:color w:val="auto"/>
        </w:rPr>
      </w:pPr>
      <w:bookmarkStart w:id="11" w:name="_Toc438648662"/>
      <w:bookmarkStart w:id="12" w:name="_Toc216158625"/>
      <w:bookmarkStart w:id="13" w:name="_Toc363199266"/>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1725A621">
      <w:pPr>
        <w:rPr>
          <w:rFonts w:ascii="宋体" w:hAnsi="宋体" w:cs="宋体"/>
          <w:color w:val="auto"/>
          <w:sz w:val="24"/>
          <w:szCs w:val="24"/>
        </w:rPr>
      </w:pPr>
    </w:p>
    <w:p w14:paraId="781D26B8">
      <w:pPr>
        <w:pStyle w:val="6"/>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3EE0E47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0BF515C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36E2A78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17C3C04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68820AF5">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5794993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47BCC04A">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3EC2043C">
      <w:pPr>
        <w:pStyle w:val="6"/>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4B608BC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72F0B8FD">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48CFE0F1">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3EB91208">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6756940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3CA2D7E8">
      <w:pPr>
        <w:pStyle w:val="20"/>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BE1F305">
      <w:pPr>
        <w:pStyle w:val="13"/>
        <w:spacing w:line="360" w:lineRule="auto"/>
        <w:rPr>
          <w:rFonts w:hAnsi="宋体"/>
          <w:color w:val="auto"/>
          <w:sz w:val="24"/>
          <w:szCs w:val="24"/>
        </w:rPr>
      </w:pPr>
      <w:r>
        <w:rPr>
          <w:rFonts w:hint="eastAsia" w:hAnsi="宋体"/>
          <w:b/>
          <w:color w:val="auto"/>
          <w:sz w:val="24"/>
          <w:szCs w:val="24"/>
        </w:rPr>
        <w:t>二、响应文件的递交</w:t>
      </w:r>
    </w:p>
    <w:p w14:paraId="6B54FB63">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投标人应按投标须知前附表规定的时间、地点，于投标截止时间前递交纸质版投标文件。未在投标截止时间前递交响应文件，其响应文件将不予接收。</w:t>
      </w:r>
    </w:p>
    <w:p w14:paraId="58B85EA4">
      <w:pPr>
        <w:pStyle w:val="6"/>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4F68A99B">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0B5E801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1ED5D7A5">
      <w:pPr>
        <w:pStyle w:val="6"/>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48A16D5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6"/>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77A36765">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3A10536E">
      <w:pPr>
        <w:pStyle w:val="6"/>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0A3B1689">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4C012E2C">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35F9FB8D">
      <w:pPr>
        <w:pStyle w:val="19"/>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0D33DEBD">
      <w:pPr>
        <w:pStyle w:val="19"/>
        <w:ind w:firstLine="480" w:firstLineChars="200"/>
        <w:rPr>
          <w:rFonts w:hint="default"/>
          <w:color w:val="auto"/>
          <w:lang w:val="en-US" w:eastAsia="zh-CN"/>
        </w:rPr>
      </w:pPr>
      <w:r>
        <w:rPr>
          <w:rFonts w:hint="eastAsia"/>
          <w:color w:val="auto"/>
          <w:lang w:val="en-US" w:eastAsia="zh-CN"/>
        </w:rPr>
        <w:t>5、合同具体文本自行拟定。</w:t>
      </w:r>
    </w:p>
    <w:p w14:paraId="01A22497">
      <w:pPr>
        <w:pStyle w:val="6"/>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0479B525">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六安市叶集区人民医院（市六院）官网</w:t>
      </w:r>
      <w:r>
        <w:rPr>
          <w:rFonts w:hint="eastAsia" w:ascii="宋体" w:hAnsi="宋体"/>
          <w:color w:val="auto"/>
          <w:sz w:val="24"/>
          <w:szCs w:val="24"/>
        </w:rPr>
        <w:t>发布，请供应商及时关注。</w:t>
      </w:r>
    </w:p>
    <w:p w14:paraId="6965619E">
      <w:pPr>
        <w:pStyle w:val="6"/>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5783C87E">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1D8301CE">
      <w:pPr>
        <w:pStyle w:val="6"/>
        <w:spacing w:beforeLines="50" w:afterLines="50" w:line="560" w:lineRule="exact"/>
        <w:ind w:firstLine="482" w:firstLineChars="200"/>
        <w:jc w:val="center"/>
        <w:rPr>
          <w:rFonts w:ascii="宋体" w:hAnsi="宋体" w:eastAsia="宋体" w:cs="宋体"/>
          <w:color w:val="auto"/>
          <w:sz w:val="24"/>
          <w:szCs w:val="24"/>
        </w:rPr>
      </w:pPr>
      <w:bookmarkStart w:id="22" w:name="_Toc31380"/>
      <w:bookmarkStart w:id="23" w:name="_Toc12235"/>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0941E38E">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2526E635">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0306235B">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16733D0E">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05D7199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59EE908C">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65D7E53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7C58A001">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585F69ED">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1C22D10F">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770ACD1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57790B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1C09595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2A109F75">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1A3ED4E5">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59BA853E">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4CCB5142">
      <w:pPr>
        <w:rPr>
          <w:color w:val="auto"/>
        </w:rPr>
      </w:pPr>
      <w:bookmarkStart w:id="24" w:name="_Toc363199273"/>
    </w:p>
    <w:p w14:paraId="79F502EC">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eastAsia" w:ascii="仿宋" w:hAnsi="仿宋" w:eastAsia="仿宋" w:cs="微软雅黑"/>
          <w:b/>
          <w:bCs/>
          <w:color w:val="auto"/>
          <w:kern w:val="0"/>
          <w:sz w:val="36"/>
          <w:szCs w:val="36"/>
          <w:lang w:val="en-US" w:eastAsia="zh-CN"/>
        </w:rPr>
      </w:pPr>
      <w:r>
        <w:rPr>
          <w:rFonts w:hint="eastAsia" w:ascii="仿宋" w:hAnsi="仿宋" w:eastAsia="仿宋" w:cs="微软雅黑"/>
          <w:b/>
          <w:bCs/>
          <w:color w:val="auto"/>
          <w:kern w:val="0"/>
          <w:sz w:val="36"/>
          <w:szCs w:val="36"/>
          <w:lang w:val="en-US" w:eastAsia="zh-CN"/>
        </w:rPr>
        <w:t>六安市叶集区人民医院（市六院）打印封口机参数</w:t>
      </w:r>
    </w:p>
    <w:tbl>
      <w:tblPr>
        <w:tblW w:w="0" w:type="auto"/>
        <w:tblCellSpacing w:w="0" w:type="dxa"/>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36"/>
        <w:gridCol w:w="763"/>
        <w:gridCol w:w="3969"/>
        <w:gridCol w:w="982"/>
        <w:gridCol w:w="1254"/>
      </w:tblGrid>
      <w:tr w14:paraId="1311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7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42958EC">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仿宋" w:hAnsi="仿宋" w:eastAsia="仿宋" w:cs="仿宋"/>
                <w:color w:val="000000"/>
                <w:sz w:val="21"/>
                <w:szCs w:val="21"/>
                <w:bdr w:val="none" w:color="auto" w:sz="0" w:space="0"/>
              </w:rPr>
              <w:t>本项目参数拟设置情况</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23E11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r>
      <w:tr w14:paraId="5FD7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DAA89">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BC90D">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B2BBA">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参数设置情况</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19B8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是否设置为★</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EAB4E">
            <w:pPr>
              <w:rPr>
                <w:rFonts w:hint="eastAsia" w:ascii="宋体"/>
                <w:sz w:val="24"/>
                <w:szCs w:val="24"/>
              </w:rPr>
            </w:pPr>
          </w:p>
        </w:tc>
      </w:tr>
      <w:tr w14:paraId="01936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06207">
            <w:pPr>
              <w:keepNext w:val="0"/>
              <w:keepLines w:val="0"/>
              <w:widowControl/>
              <w:numPr>
                <w:numId w:val="0"/>
              </w:numPr>
              <w:suppressLineNumbers w:val="0"/>
              <w:spacing w:before="0" w:beforeAutospacing="1" w:after="0" w:afterAutospacing="1"/>
              <w:jc w:val="left"/>
              <w:rPr>
                <w:rFonts w:hint="default" w:eastAsia="宋体"/>
                <w:lang w:val="en-US" w:eastAsia="zh-CN"/>
              </w:rPr>
            </w:pPr>
            <w:r>
              <w:rPr>
                <w:rFonts w:hint="eastAsia"/>
                <w:lang w:val="en-US" w:eastAsia="zh-CN"/>
              </w:rPr>
              <w:t>1</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E4EBC">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等线" w:hAnsi="等线" w:eastAsia="等线" w:cs="等线"/>
                <w:color w:val="000000"/>
                <w:sz w:val="24"/>
                <w:szCs w:val="24"/>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B8443">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使用七寸彩色触摸屏，图形化操作界面，中/英文操作系统，操作简单易上手；</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F8C1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67BA1">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77421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5FADD">
            <w:pPr>
              <w:keepNext w:val="0"/>
              <w:keepLines w:val="0"/>
              <w:widowControl/>
              <w:numPr>
                <w:numId w:val="0"/>
              </w:numPr>
              <w:suppressLineNumbers w:val="0"/>
              <w:spacing w:before="0" w:beforeAutospacing="1" w:after="0" w:afterAutospacing="1"/>
            </w:pPr>
          </w:p>
          <w:p w14:paraId="42904A9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2</w:t>
            </w:r>
            <w:r>
              <w:rPr>
                <w:bdr w:val="none" w:color="auto" w:sz="0" w:space="0"/>
              </w:rPr>
              <w:t> </w:t>
            </w:r>
          </w:p>
          <w:p w14:paraId="49170960">
            <w:pPr>
              <w:keepNext w:val="0"/>
              <w:keepLines w:val="0"/>
              <w:widowControl/>
              <w:numPr>
                <w:numId w:val="0"/>
              </w:numPr>
              <w:suppressLineNumbers w:val="0"/>
              <w:spacing w:before="0" w:beforeAutospacing="1" w:after="0" w:afterAutospacing="1"/>
              <w:ind w:left="1080" w:leftChars="0"/>
              <w:rPr>
                <w:rFonts w:hint="eastAsia" w:eastAsia="宋体"/>
                <w:lang w:val="en-US"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11260">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889A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内置时钟和参数自动储存功能；</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3DB0C">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1887B">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58CCB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59AF6">
            <w:pPr>
              <w:keepNext w:val="0"/>
              <w:keepLines w:val="0"/>
              <w:widowControl/>
              <w:numPr>
                <w:numId w:val="0"/>
              </w:numPr>
              <w:suppressLineNumbers w:val="0"/>
              <w:spacing w:before="0" w:beforeAutospacing="1" w:after="0" w:afterAutospacing="1"/>
              <w:rPr>
                <w:rFonts w:hint="eastAsia" w:eastAsia="宋体"/>
                <w:lang w:val="en-US" w:eastAsia="zh-CN"/>
              </w:rPr>
            </w:pPr>
            <w:r>
              <w:rPr>
                <w:rFonts w:hint="eastAsia"/>
                <w:lang w:val="en-US" w:eastAsia="zh-CN"/>
              </w:rPr>
              <w:t>3</w:t>
            </w:r>
          </w:p>
          <w:p w14:paraId="4B9850D1">
            <w:pPr>
              <w:keepNext w:val="0"/>
              <w:keepLines w:val="0"/>
              <w:widowControl/>
              <w:numPr>
                <w:numId w:val="0"/>
              </w:numPr>
              <w:suppressLineNumbers w:val="0"/>
              <w:spacing w:before="0" w:beforeAutospacing="1" w:after="0" w:afterAutospacing="1"/>
              <w:ind w:left="1080" w:leftChars="0"/>
              <w:rPr>
                <w:rFonts w:hint="eastAsia" w:eastAsia="宋体"/>
                <w:lang w:val="en-US"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82C7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672C9">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可对打印内容进行调整或更改，可打印灭菌日期、失效日期、锅次锅号、灭菌批次、操作人员、物品名称、自定义内容等；</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1B7ED">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CB970">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2F12D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4BBC6">
            <w:pPr>
              <w:keepNext w:val="0"/>
              <w:keepLines w:val="0"/>
              <w:widowControl/>
              <w:numPr>
                <w:numId w:val="0"/>
              </w:numPr>
              <w:suppressLineNumbers w:val="0"/>
              <w:spacing w:before="0" w:beforeAutospacing="1" w:after="0" w:afterAutospacing="1"/>
              <w:ind w:left="1080" w:leftChars="0"/>
            </w:pPr>
          </w:p>
          <w:p w14:paraId="29ED2B73">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4</w:t>
            </w:r>
            <w:r>
              <w:rPr>
                <w:bdr w:val="none" w:color="auto" w:sz="0" w:space="0"/>
              </w:rPr>
              <w:t> </w:t>
            </w:r>
          </w:p>
          <w:p w14:paraId="6F2E39DC">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1A00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1A95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物品名称可预设60项，方便快速选择使用；</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0B15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905CA">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43F0C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E8519">
            <w:pPr>
              <w:keepNext w:val="0"/>
              <w:keepLines w:val="0"/>
              <w:widowControl/>
              <w:numPr>
                <w:numId w:val="0"/>
              </w:numPr>
              <w:suppressLineNumbers w:val="0"/>
              <w:spacing w:before="0" w:beforeAutospacing="1" w:after="0" w:afterAutospacing="1"/>
              <w:ind w:left="1080" w:leftChars="0"/>
            </w:pPr>
          </w:p>
          <w:p w14:paraId="212B942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5</w:t>
            </w:r>
            <w:r>
              <w:rPr>
                <w:bdr w:val="none" w:color="auto" w:sz="0" w:space="0"/>
              </w:rPr>
              <w:t> </w:t>
            </w:r>
          </w:p>
          <w:p w14:paraId="4285A4B7">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A811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54C8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工作温度60~220℃任意设置，预设4个常用温度，方便快速设置需要温度；微电脑智能温度控制，温度偏差±1%；</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26FE9">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62468">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501D7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3430F">
            <w:pPr>
              <w:keepNext w:val="0"/>
              <w:keepLines w:val="0"/>
              <w:widowControl/>
              <w:numPr>
                <w:numId w:val="0"/>
              </w:numPr>
              <w:suppressLineNumbers w:val="0"/>
              <w:spacing w:before="0" w:beforeAutospacing="1" w:after="0" w:afterAutospacing="1"/>
              <w:ind w:left="1080" w:leftChars="0"/>
            </w:pPr>
          </w:p>
          <w:p w14:paraId="6A7FEEE7">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6</w:t>
            </w:r>
            <w:r>
              <w:rPr>
                <w:bdr w:val="none" w:color="auto" w:sz="0" w:space="0"/>
              </w:rPr>
              <w:t> </w:t>
            </w:r>
          </w:p>
          <w:p w14:paraId="29B3181D">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1FBF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4F6B9">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高速升温设计，室温~180℃升温小于40s；辅助降温设计，设计有和温度联动的排风降温系统，减少高温封口至低温封口温度转换需要的时间；</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D7B13">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DA4E9">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6BCE1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46E59">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宋体"/>
                <w:lang w:val="en-US" w:eastAsia="zh-CN"/>
              </w:rPr>
            </w:pPr>
            <w:r>
              <w:rPr>
                <w:bdr w:val="none" w:color="auto" w:sz="0" w:space="0"/>
              </w:rPr>
              <w:t> </w:t>
            </w:r>
            <w:r>
              <w:rPr>
                <w:rFonts w:hint="eastAsia"/>
                <w:bdr w:val="none" w:color="auto" w:sz="0" w:space="0"/>
                <w:lang w:val="en-US" w:eastAsia="zh-CN"/>
              </w:rPr>
              <w:t>7</w:t>
            </w:r>
          </w:p>
          <w:p w14:paraId="3F7A218E">
            <w:pPr>
              <w:keepNext w:val="0"/>
              <w:keepLines w:val="0"/>
              <w:widowControl/>
              <w:numPr>
                <w:numId w:val="0"/>
              </w:numPr>
              <w:suppressLineNumbers w:val="0"/>
              <w:spacing w:before="0" w:beforeAutospacing="1" w:after="0" w:afterAutospacing="1"/>
              <w:ind w:left="1080" w:leftChars="0"/>
              <w:rPr>
                <w:rFonts w:hint="eastAsia" w:eastAsia="宋体"/>
                <w:lang w:val="en-US"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85351">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D98E0">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采用浮动式恒定压力压合系统设计，适应纸塑袋、纸塑立体袋和纸纸袋的封口需要；</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C940A">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3CE17">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6106A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6EE85">
            <w:pPr>
              <w:keepNext w:val="0"/>
              <w:keepLines w:val="0"/>
              <w:widowControl/>
              <w:numPr>
                <w:numId w:val="0"/>
              </w:numPr>
              <w:suppressLineNumbers w:val="0"/>
              <w:spacing w:before="0" w:beforeAutospacing="1" w:after="0" w:afterAutospacing="1"/>
              <w:ind w:left="1080" w:leftChars="0"/>
            </w:pPr>
          </w:p>
          <w:p w14:paraId="02195CE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8</w:t>
            </w:r>
            <w:r>
              <w:rPr>
                <w:bdr w:val="none" w:color="auto" w:sz="0" w:space="0"/>
              </w:rPr>
              <w:t> </w:t>
            </w:r>
          </w:p>
          <w:p w14:paraId="69A56941">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DDB51">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0EC01">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先进的平板式加热元件，可干烧、耐高温、寿命长、热效率高；</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A9B15">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CB1A0">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7AAB1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FC4AC">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宋体"/>
                <w:lang w:val="en-US" w:eastAsia="zh-CN"/>
              </w:rPr>
            </w:pPr>
            <w:r>
              <w:rPr>
                <w:rFonts w:hint="eastAsia"/>
                <w:lang w:val="en-US" w:eastAsia="zh-CN"/>
              </w:rPr>
              <w:t>9</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3EFE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9EB03">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自动节能待机功能，待机时间可调，智能待机恢复，高速恢复工作温度；</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65BCB">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1CF43">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03BDD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7C297">
            <w:pPr>
              <w:keepNext w:val="0"/>
              <w:keepLines w:val="0"/>
              <w:widowControl/>
              <w:numPr>
                <w:numId w:val="0"/>
              </w:numPr>
              <w:suppressLineNumbers w:val="0"/>
              <w:spacing w:before="0" w:beforeAutospacing="1" w:after="0" w:afterAutospacing="1"/>
              <w:ind w:left="1080" w:leftChars="0"/>
            </w:pPr>
          </w:p>
          <w:p w14:paraId="71C972F4">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10</w:t>
            </w:r>
            <w:r>
              <w:rPr>
                <w:bdr w:val="none" w:color="auto" w:sz="0" w:space="0"/>
              </w:rPr>
              <w:t> </w:t>
            </w:r>
          </w:p>
          <w:p w14:paraId="524C5DBF">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80FB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3E8D4">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带封口检测模式，可打印压力、速度、温度、时间等需检测的参数；</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72F91">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3AA30">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690B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16D45">
            <w:pPr>
              <w:keepNext w:val="0"/>
              <w:keepLines w:val="0"/>
              <w:widowControl/>
              <w:numPr>
                <w:numId w:val="0"/>
              </w:numPr>
              <w:suppressLineNumbers w:val="0"/>
              <w:spacing w:before="0" w:beforeAutospacing="1" w:after="0" w:afterAutospacing="1"/>
              <w:ind w:left="1080" w:leftChars="0"/>
            </w:pPr>
          </w:p>
          <w:p w14:paraId="48B517E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宋体"/>
                <w:lang w:val="en-US" w:eastAsia="zh-CN"/>
              </w:rPr>
            </w:pPr>
            <w:r>
              <w:rPr>
                <w:rFonts w:hint="eastAsia"/>
                <w:bdr w:val="none" w:color="auto" w:sz="0" w:space="0"/>
                <w:lang w:val="en-US" w:eastAsia="zh-CN"/>
              </w:rPr>
              <w:t>11</w:t>
            </w:r>
          </w:p>
          <w:p w14:paraId="0E827958">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76C31">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B238C">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封口速度10±0.5m/min，采用光控技术实现封口打印自动检测；</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7977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86E42">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7E92F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4BD3C">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12</w:t>
            </w:r>
            <w:r>
              <w:rPr>
                <w:bdr w:val="none" w:color="auto" w:sz="0" w:space="0"/>
              </w:rPr>
              <w:t> </w:t>
            </w:r>
          </w:p>
          <w:p w14:paraId="5CE466D4">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BA26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6E88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封纹宽度12mm，封口强度符合YY/T 0698.5-2009的要求；</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627CA">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32315">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7B15E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19EF7">
            <w:pPr>
              <w:keepNext w:val="0"/>
              <w:keepLines w:val="0"/>
              <w:widowControl/>
              <w:numPr>
                <w:numId w:val="0"/>
              </w:numPr>
              <w:suppressLineNumbers w:val="0"/>
              <w:spacing w:before="0" w:beforeAutospacing="1" w:after="0" w:afterAutospacing="1"/>
              <w:ind w:left="1080" w:leftChars="0"/>
            </w:pPr>
          </w:p>
          <w:p w14:paraId="3D589F49">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13</w:t>
            </w:r>
            <w:r>
              <w:rPr>
                <w:bdr w:val="none" w:color="auto" w:sz="0" w:space="0"/>
              </w:rPr>
              <w:t> </w:t>
            </w:r>
          </w:p>
          <w:p w14:paraId="4E16F04C">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AD43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B39F4">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 xml:space="preserve">封口留边0~35mm可调；  </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310FB">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70F4A">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46B3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92427">
            <w:pPr>
              <w:keepNext w:val="0"/>
              <w:keepLines w:val="0"/>
              <w:widowControl/>
              <w:numPr>
                <w:numId w:val="0"/>
              </w:numPr>
              <w:suppressLineNumbers w:val="0"/>
              <w:spacing w:before="0" w:beforeAutospacing="1" w:after="0" w:afterAutospacing="1"/>
              <w:rPr>
                <w:rFonts w:hint="default" w:eastAsia="宋体"/>
                <w:lang w:val="en-US" w:eastAsia="zh-CN"/>
              </w:rPr>
            </w:pPr>
            <w:r>
              <w:rPr>
                <w:rFonts w:hint="eastAsia"/>
                <w:lang w:val="en-US" w:eastAsia="zh-CN"/>
              </w:rPr>
              <w:t>14</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CDD1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6F5D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外壳材料：碳钢喷塑；</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82EC9">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786D0">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2144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7A428">
            <w:pPr>
              <w:keepNext w:val="0"/>
              <w:keepLines w:val="0"/>
              <w:widowControl/>
              <w:numPr>
                <w:numId w:val="0"/>
              </w:numPr>
              <w:suppressLineNumbers w:val="0"/>
              <w:spacing w:before="0" w:beforeAutospacing="1" w:after="0" w:afterAutospacing="1"/>
              <w:ind w:left="1050" w:leftChars="0"/>
            </w:pPr>
          </w:p>
          <w:p w14:paraId="5D0C8883">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15</w:t>
            </w:r>
            <w:r>
              <w:rPr>
                <w:bdr w:val="none" w:color="auto" w:sz="0" w:space="0"/>
              </w:rPr>
              <w:t> </w:t>
            </w:r>
          </w:p>
          <w:p w14:paraId="347648AE">
            <w:pPr>
              <w:keepNext w:val="0"/>
              <w:keepLines w:val="0"/>
              <w:widowControl/>
              <w:numPr>
                <w:numId w:val="0"/>
              </w:numPr>
              <w:suppressLineNumbers w:val="0"/>
              <w:spacing w:before="0" w:beforeAutospacing="1" w:after="0" w:afterAutospacing="1"/>
              <w:ind w:left="105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F47A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EECB1">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电源：220V 50Hz   最大功率约500W；</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90ED0">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7F3ED">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22E6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CFBA3">
            <w:pPr>
              <w:keepNext w:val="0"/>
              <w:keepLines w:val="0"/>
              <w:widowControl/>
              <w:numPr>
                <w:numId w:val="0"/>
              </w:numPr>
              <w:suppressLineNumbers w:val="0"/>
              <w:spacing w:before="0" w:beforeAutospacing="1" w:after="0" w:afterAutospacing="1"/>
              <w:ind w:left="1080" w:leftChars="0"/>
            </w:pPr>
          </w:p>
          <w:p w14:paraId="4A35DED5">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宋体"/>
                <w:lang w:val="en-US" w:eastAsia="zh-CN"/>
              </w:rPr>
            </w:pPr>
            <w:r>
              <w:rPr>
                <w:rFonts w:hint="eastAsia"/>
                <w:bdr w:val="none" w:color="auto" w:sz="0" w:space="0"/>
                <w:lang w:val="en-US" w:eastAsia="zh-CN"/>
              </w:rPr>
              <w:t>16</w:t>
            </w:r>
          </w:p>
          <w:p w14:paraId="461A41F1">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58F58">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BC34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中文、英文、数字以及符合《YY 0466-2003 医疗器械 用于医疗器械标签、标记和提供信息的符号》等特殊符号打印功能，可实现卫生部要求的灭菌日期，失效日期、灭菌批次、操作人员、锅号锅次等打印要求；</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C73F7">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66041">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10209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F4354">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宋体"/>
                <w:lang w:val="en-US" w:eastAsia="zh-CN"/>
              </w:rPr>
            </w:pPr>
            <w:r>
              <w:rPr>
                <w:rFonts w:hint="eastAsia"/>
                <w:lang w:val="en-US" w:eastAsia="zh-CN"/>
              </w:rPr>
              <w:t>17</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5A905">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A3288">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灭菌日期、失效日期、灭菌批次可以根据设置自动进行调整，并实现汉字设置和汉字打印功能；</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4BE17">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70F7A">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0BB9F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96BBA">
            <w:pPr>
              <w:keepNext w:val="0"/>
              <w:keepLines w:val="0"/>
              <w:widowControl/>
              <w:numPr>
                <w:numId w:val="0"/>
              </w:numPr>
              <w:suppressLineNumbers w:val="0"/>
              <w:spacing w:before="0" w:beforeAutospacing="1" w:after="0" w:afterAutospacing="1"/>
              <w:ind w:left="1080" w:leftChars="0"/>
            </w:pPr>
          </w:p>
          <w:p w14:paraId="6736F9C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18</w:t>
            </w:r>
            <w:r>
              <w:rPr>
                <w:bdr w:val="none" w:color="auto" w:sz="0" w:space="0"/>
              </w:rPr>
              <w:t> </w:t>
            </w:r>
          </w:p>
          <w:p w14:paraId="237F5E29">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954D8">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FD2E7">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内置1台针式打印机，可以通触摸屏设置打印事项、调整打印内容；</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39C4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8FF4C">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72744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5224A">
            <w:pPr>
              <w:keepNext w:val="0"/>
              <w:keepLines w:val="0"/>
              <w:widowControl/>
              <w:numPr>
                <w:numId w:val="0"/>
              </w:numPr>
              <w:suppressLineNumbers w:val="0"/>
              <w:spacing w:before="0" w:beforeAutospacing="1" w:after="0" w:afterAutospacing="1"/>
              <w:rPr>
                <w:rFonts w:hint="default" w:eastAsia="宋体"/>
                <w:lang w:val="en-US" w:eastAsia="zh-CN"/>
              </w:rPr>
            </w:pPr>
            <w:r>
              <w:rPr>
                <w:rFonts w:hint="eastAsia"/>
                <w:lang w:val="en-US" w:eastAsia="zh-CN"/>
              </w:rPr>
              <w:t>19</w:t>
            </w:r>
          </w:p>
          <w:p w14:paraId="67B339DD">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146" w:hanging="425"/>
              <w:jc w:val="both"/>
            </w:pPr>
            <w:r>
              <w:rPr>
                <w:bdr w:val="none" w:color="auto" w:sz="0" w:space="0"/>
              </w:rPr>
              <w:t> </w:t>
            </w:r>
          </w:p>
          <w:p w14:paraId="3DDF24DC">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BA13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C6C1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故障自动报警指示，可实现工作过程的自动检测，对出现的各种故障自动报警或提示；</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AFAF1">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D4829">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522E6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B64B3">
            <w:pPr>
              <w:keepNext w:val="0"/>
              <w:keepLines w:val="0"/>
              <w:widowControl/>
              <w:numPr>
                <w:numId w:val="0"/>
              </w:numPr>
              <w:suppressLineNumbers w:val="0"/>
              <w:spacing w:before="0" w:beforeAutospacing="1" w:after="0" w:afterAutospacing="1"/>
              <w:rPr>
                <w:rFonts w:hint="default" w:eastAsia="宋体"/>
                <w:lang w:val="en-US" w:eastAsia="zh-CN"/>
              </w:rPr>
            </w:pPr>
            <w:r>
              <w:rPr>
                <w:rFonts w:hint="eastAsia"/>
                <w:lang w:val="en-US" w:eastAsia="zh-CN"/>
              </w:rPr>
              <w:t>20</w:t>
            </w:r>
          </w:p>
          <w:p w14:paraId="539CB9F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146" w:hanging="425"/>
              <w:jc w:val="both"/>
            </w:pPr>
            <w:r>
              <w:rPr>
                <w:bdr w:val="none" w:color="auto" w:sz="0" w:space="0"/>
              </w:rPr>
              <w:t> </w:t>
            </w:r>
          </w:p>
          <w:p w14:paraId="737870F3">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CB858">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EF2E2">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打印字体宽窄可调，打印功能可按需要关闭某条目；</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A7FAB">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AFF2D">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0FCF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27E12">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21</w:t>
            </w:r>
            <w:r>
              <w:rPr>
                <w:bdr w:val="none" w:color="auto" w:sz="0" w:space="0"/>
              </w:rPr>
              <w:t> </w:t>
            </w:r>
          </w:p>
          <w:p w14:paraId="20A28B5D">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9B382">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925CD">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打印内容与纸袋宽度智能辅助匹配，即：系统会根据选择的打印内容给出纸袋宽度要求，辅助操作者确定打印内容或选取合适的纸袋；</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EEFD5">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3EE5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76FC6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C6CD5">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宋体"/>
                <w:lang w:val="en-US" w:eastAsia="zh-CN"/>
              </w:rPr>
            </w:pPr>
            <w:r>
              <w:rPr>
                <w:rFonts w:hint="eastAsia"/>
                <w:lang w:val="en-US" w:eastAsia="zh-CN"/>
              </w:rPr>
              <w:t>22</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7D85C">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8E349">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历史数据储存、查询功能，可储存超过一千万条历史记录，USB数据导出功能，可导出数据形成表格；</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CD4A8">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A66E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90B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B703E">
            <w:pPr>
              <w:keepNext w:val="0"/>
              <w:keepLines w:val="0"/>
              <w:widowControl/>
              <w:numPr>
                <w:numId w:val="0"/>
              </w:numPr>
              <w:suppressLineNumbers w:val="0"/>
              <w:spacing w:before="0" w:beforeAutospacing="1" w:after="0" w:afterAutospacing="1"/>
              <w:ind w:left="1080" w:leftChars="0"/>
            </w:pPr>
          </w:p>
          <w:p w14:paraId="2263AC1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23</w:t>
            </w:r>
            <w:r>
              <w:rPr>
                <w:bdr w:val="none" w:color="auto" w:sz="0" w:space="0"/>
              </w:rPr>
              <w:t> </w:t>
            </w:r>
          </w:p>
          <w:p w14:paraId="6086C845">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A4BD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A55CD">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封口计数功能，可显示封口压力、时间、速度等；</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37111">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01B9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D3C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71DB2">
            <w:pPr>
              <w:keepNext w:val="0"/>
              <w:keepLines w:val="0"/>
              <w:widowControl/>
              <w:numPr>
                <w:numId w:val="0"/>
              </w:numPr>
              <w:suppressLineNumbers w:val="0"/>
              <w:spacing w:before="0" w:beforeAutospacing="1" w:after="0" w:afterAutospacing="1"/>
              <w:rPr>
                <w:rFonts w:hint="default" w:eastAsia="宋体"/>
                <w:lang w:val="en-US" w:eastAsia="zh-CN"/>
              </w:rPr>
            </w:pPr>
            <w:r>
              <w:rPr>
                <w:rFonts w:hint="eastAsia"/>
                <w:lang w:val="en-US" w:eastAsia="zh-CN"/>
              </w:rPr>
              <w:t>24</w:t>
            </w:r>
          </w:p>
          <w:p w14:paraId="3EC5FF7A">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146" w:hanging="425"/>
              <w:jc w:val="both"/>
            </w:pPr>
            <w:r>
              <w:rPr>
                <w:bdr w:val="none" w:color="auto" w:sz="0" w:space="0"/>
              </w:rPr>
              <w:t> </w:t>
            </w:r>
          </w:p>
          <w:p w14:paraId="192376FE">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C3F87">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11561">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配有封口检测模式，该模式下进行测试，可打印灭菌日期、温度、压力、速度、封口时间、设备编号等需要记录的影响封口效果的参数；</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2D71A">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C1727">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15D7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E6CA7">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25</w:t>
            </w:r>
            <w:r>
              <w:rPr>
                <w:bdr w:val="none" w:color="auto" w:sz="0" w:space="0"/>
              </w:rPr>
              <w:t> </w:t>
            </w:r>
          </w:p>
          <w:p w14:paraId="3C9167AA">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0689D">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BD9A5">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打印内容可反转180°；</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D7F18">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9DD05">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9403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7459B">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bdr w:val="none" w:color="auto" w:sz="0" w:space="0"/>
                <w:lang w:val="en-US" w:eastAsia="zh-CN"/>
              </w:rPr>
              <w:t>26</w:t>
            </w:r>
            <w:r>
              <w:rPr>
                <w:bdr w:val="none" w:color="auto" w:sz="0" w:space="0"/>
              </w:rPr>
              <w:t> </w:t>
            </w:r>
          </w:p>
          <w:p w14:paraId="465A7198">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B70B">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F546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屏幕亮度可自由调节；</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89262">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8655">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21680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D7535">
            <w:pPr>
              <w:keepNext w:val="0"/>
              <w:keepLines w:val="0"/>
              <w:widowControl/>
              <w:numPr>
                <w:numId w:val="0"/>
              </w:numPr>
              <w:suppressLineNumbers w:val="0"/>
              <w:spacing w:before="0" w:beforeAutospacing="1" w:after="0" w:afterAutospacing="1"/>
              <w:rPr>
                <w:rFonts w:hint="default" w:eastAsia="宋体"/>
                <w:lang w:val="en-US" w:eastAsia="zh-CN"/>
              </w:rPr>
            </w:pPr>
            <w:r>
              <w:rPr>
                <w:rFonts w:hint="eastAsia"/>
                <w:lang w:val="en-US" w:eastAsia="zh-CN"/>
              </w:rPr>
              <w:t>27</w:t>
            </w:r>
          </w:p>
          <w:p w14:paraId="6D40C294">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146" w:hanging="425"/>
              <w:jc w:val="both"/>
            </w:pPr>
            <w:r>
              <w:rPr>
                <w:bdr w:val="none" w:color="auto" w:sz="0" w:space="0"/>
              </w:rPr>
              <w:t> </w:t>
            </w:r>
          </w:p>
          <w:p w14:paraId="046FA709">
            <w:pPr>
              <w:keepNext w:val="0"/>
              <w:keepLines w:val="0"/>
              <w:widowControl/>
              <w:numPr>
                <w:numId w:val="0"/>
              </w:numPr>
              <w:suppressLineNumbers w:val="0"/>
              <w:spacing w:before="0" w:beforeAutospacing="1" w:after="0" w:afterAutospacing="1"/>
              <w:ind w:left="1080" w:leftChars="0"/>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53A5D">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681ED">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bdr w:val="none" w:color="auto" w:sz="0" w:space="0"/>
              </w:rPr>
              <w:t>实际温度超过设定温度±4℃时，机器将会自动停止工作，有效保证封口的质量和设备的安全运行。</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D3D30">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641C8">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bl>
    <w:p w14:paraId="1959154C">
      <w:pPr>
        <w:pStyle w:val="17"/>
        <w:rPr>
          <w:rFonts w:hint="default" w:ascii="宋体" w:hAnsi="宋体" w:cs="宋体"/>
          <w:b/>
          <w:bCs/>
          <w:color w:val="auto"/>
          <w:sz w:val="28"/>
          <w:szCs w:val="28"/>
          <w:lang w:val="en-US" w:eastAsia="zh-CN"/>
        </w:rPr>
      </w:pPr>
    </w:p>
    <w:p w14:paraId="0E1A40EB">
      <w:pPr>
        <w:pStyle w:val="17"/>
        <w:rPr>
          <w:rFonts w:hint="default" w:ascii="宋体" w:hAnsi="宋体" w:cs="宋体"/>
          <w:b/>
          <w:bCs/>
          <w:color w:val="auto"/>
          <w:sz w:val="28"/>
          <w:szCs w:val="28"/>
          <w:lang w:val="en-US" w:eastAsia="zh-CN"/>
        </w:rPr>
      </w:pPr>
    </w:p>
    <w:p w14:paraId="6D1F1F0C">
      <w:pPr>
        <w:pStyle w:val="17"/>
        <w:rPr>
          <w:rFonts w:hint="default" w:ascii="宋体" w:hAnsi="宋体" w:cs="宋体"/>
          <w:b/>
          <w:bCs/>
          <w:color w:val="auto"/>
          <w:sz w:val="28"/>
          <w:szCs w:val="28"/>
          <w:lang w:val="en-US" w:eastAsia="zh-CN"/>
        </w:rPr>
      </w:pPr>
    </w:p>
    <w:p w14:paraId="7B45C854">
      <w:pPr>
        <w:jc w:val="both"/>
        <w:rPr>
          <w:rFonts w:hint="eastAsia" w:ascii="宋体" w:hAnsi="宋体" w:cs="宋体"/>
          <w:b/>
          <w:bCs/>
          <w:color w:val="auto"/>
          <w:sz w:val="28"/>
          <w:szCs w:val="28"/>
          <w:lang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6"/>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2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7"/>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7"/>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6"/>
        <w:spacing w:before="0" w:after="0" w:line="56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428EED41">
      <w:pPr>
        <w:rPr>
          <w:rFonts w:hint="eastAsia"/>
          <w:color w:val="auto"/>
        </w:rPr>
      </w:pPr>
    </w:p>
    <w:p w14:paraId="0ECB24FA">
      <w:pPr>
        <w:pStyle w:val="6"/>
        <w:spacing w:before="0" w:after="0" w:line="560" w:lineRule="exact"/>
        <w:rPr>
          <w:rFonts w:hint="eastAsia" w:ascii="宋体" w:hAnsi="宋体" w:eastAsia="宋体" w:cs="宋体"/>
          <w:color w:val="auto"/>
          <w:sz w:val="28"/>
          <w:szCs w:val="28"/>
        </w:rPr>
      </w:pPr>
    </w:p>
    <w:p w14:paraId="163F6451">
      <w:pPr>
        <w:pStyle w:val="6"/>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67402040">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21"/>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rPr>
              <w:t>投标</w:t>
            </w:r>
            <w:r>
              <w:rPr>
                <w:rFonts w:hint="eastAsia" w:ascii="宋体" w:hAnsi="宋体"/>
                <w:color w:val="auto"/>
                <w:sz w:val="24"/>
                <w:szCs w:val="24"/>
                <w:lang w:val="en-US" w:eastAsia="zh-CN"/>
              </w:rPr>
              <w:t>内容</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6"/>
        <w:spacing w:before="0" w:after="0" w:line="560" w:lineRule="exact"/>
        <w:jc w:val="both"/>
        <w:rPr>
          <w:rFonts w:hint="eastAsia" w:ascii="宋体" w:hAnsi="宋体" w:eastAsia="宋体" w:cs="宋体"/>
          <w:color w:val="auto"/>
          <w:sz w:val="24"/>
          <w:szCs w:val="24"/>
        </w:rPr>
      </w:pPr>
    </w:p>
    <w:bookmarkEnd w:id="2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4"/>
        <w:rPr>
          <w:rFonts w:hint="eastAsia"/>
          <w:color w:val="auto"/>
          <w:lang w:val="en-US" w:eastAsia="zh-CN"/>
        </w:rPr>
      </w:pPr>
    </w:p>
    <w:p w14:paraId="2D792462">
      <w:pPr>
        <w:pStyle w:val="14"/>
        <w:rPr>
          <w:rFonts w:hint="eastAsia"/>
          <w:color w:val="auto"/>
          <w:lang w:val="en-US" w:eastAsia="zh-CN"/>
        </w:rPr>
      </w:pPr>
    </w:p>
    <w:p w14:paraId="5B499679">
      <w:pPr>
        <w:pStyle w:val="14"/>
        <w:rPr>
          <w:rFonts w:hint="eastAsia"/>
          <w:color w:val="auto"/>
          <w:lang w:val="en-US" w:eastAsia="zh-CN"/>
        </w:rPr>
      </w:pPr>
    </w:p>
    <w:p w14:paraId="5B7A224A">
      <w:pPr>
        <w:pStyle w:val="14"/>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4"/>
        <w:rPr>
          <w:rFonts w:hint="eastAsia"/>
          <w:color w:val="auto"/>
          <w:lang w:val="en-US" w:eastAsia="zh-CN"/>
        </w:rPr>
      </w:pPr>
    </w:p>
    <w:p w14:paraId="7155268E">
      <w:pPr>
        <w:pStyle w:val="6"/>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6C917036">
      <w:pPr>
        <w:pStyle w:val="6"/>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63DB52D2">
      <w:pPr>
        <w:pStyle w:val="19"/>
        <w:ind w:firstLine="640" w:firstLineChars="200"/>
        <w:jc w:val="center"/>
        <w:rPr>
          <w:color w:val="auto"/>
          <w:sz w:val="32"/>
          <w:szCs w:val="32"/>
        </w:rPr>
      </w:pPr>
      <w:r>
        <w:rPr>
          <w:rFonts w:hint="eastAsia"/>
          <w:color w:val="auto"/>
          <w:sz w:val="32"/>
          <w:szCs w:val="32"/>
        </w:rPr>
        <w:t>（格式自拟）</w:t>
      </w:r>
    </w:p>
    <w:p w14:paraId="4C07FB29">
      <w:pPr>
        <w:pStyle w:val="6"/>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1837C15D">
      <w:pPr>
        <w:pStyle w:val="6"/>
        <w:spacing w:before="0" w:after="0" w:line="560" w:lineRule="exact"/>
        <w:ind w:firstLine="643" w:firstLineChars="200"/>
        <w:jc w:val="center"/>
        <w:rPr>
          <w:rFonts w:ascii="宋体" w:hAnsi="宋体" w:eastAsia="宋体" w:cs="宋体"/>
          <w:color w:val="auto"/>
          <w:sz w:val="32"/>
          <w:szCs w:val="32"/>
        </w:rPr>
      </w:pPr>
      <w:bookmarkStart w:id="31" w:name="_Toc10696"/>
      <w:bookmarkStart w:id="32" w:name="_Toc4700"/>
      <w:r>
        <w:rPr>
          <w:rFonts w:hint="eastAsia" w:ascii="宋体" w:hAnsi="宋体" w:eastAsia="宋体" w:cs="宋体"/>
          <w:color w:val="auto"/>
          <w:sz w:val="32"/>
          <w:szCs w:val="32"/>
        </w:rPr>
        <w:t>投标授权书</w:t>
      </w:r>
      <w:bookmarkEnd w:id="31"/>
      <w:bookmarkEnd w:id="3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6"/>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68CCE796">
      <w:pPr>
        <w:pStyle w:val="6"/>
        <w:spacing w:before="0" w:after="0" w:line="560" w:lineRule="exact"/>
        <w:ind w:firstLine="643" w:firstLineChars="200"/>
        <w:jc w:val="center"/>
        <w:rPr>
          <w:rFonts w:ascii="宋体" w:hAnsi="宋体" w:eastAsia="宋体" w:cs="宋体"/>
          <w:color w:val="auto"/>
          <w:sz w:val="32"/>
          <w:szCs w:val="32"/>
        </w:rPr>
      </w:pPr>
      <w:bookmarkStart w:id="34" w:name="_Toc5130"/>
      <w:bookmarkStart w:id="35" w:name="_Toc29263"/>
      <w:bookmarkStart w:id="36" w:name="_Toc417045478"/>
      <w:r>
        <w:rPr>
          <w:rFonts w:hint="eastAsia" w:ascii="宋体" w:hAnsi="宋体" w:eastAsia="宋体" w:cs="宋体"/>
          <w:color w:val="auto"/>
          <w:sz w:val="32"/>
          <w:szCs w:val="32"/>
        </w:rPr>
        <w:t>投标函</w:t>
      </w:r>
      <w:bookmarkEnd w:id="34"/>
      <w:bookmarkEnd w:id="3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7"/>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6"/>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4"/>
        <w:rPr>
          <w:rFonts w:ascii="宋体" w:hAnsi="宋体" w:eastAsia="宋体" w:cs="宋体"/>
          <w:color w:val="auto"/>
          <w:sz w:val="24"/>
          <w:szCs w:val="24"/>
        </w:rPr>
      </w:pPr>
    </w:p>
    <w:p w14:paraId="20389C4E">
      <w:pPr>
        <w:pStyle w:val="14"/>
        <w:rPr>
          <w:rFonts w:ascii="宋体" w:hAnsi="宋体" w:eastAsia="宋体" w:cs="宋体"/>
          <w:color w:val="auto"/>
          <w:sz w:val="24"/>
          <w:szCs w:val="24"/>
        </w:rPr>
      </w:pPr>
    </w:p>
    <w:p w14:paraId="57ACFF93">
      <w:pPr>
        <w:pStyle w:val="14"/>
        <w:rPr>
          <w:rFonts w:ascii="宋体" w:hAnsi="宋体" w:eastAsia="宋体" w:cs="宋体"/>
          <w:color w:val="auto"/>
          <w:sz w:val="24"/>
          <w:szCs w:val="24"/>
        </w:rPr>
      </w:pPr>
    </w:p>
    <w:p w14:paraId="2AFCF006">
      <w:pPr>
        <w:pStyle w:val="14"/>
        <w:rPr>
          <w:rFonts w:ascii="宋体" w:hAnsi="宋体" w:eastAsia="宋体" w:cs="宋体"/>
          <w:color w:val="auto"/>
          <w:sz w:val="24"/>
          <w:szCs w:val="24"/>
        </w:rPr>
      </w:pPr>
    </w:p>
    <w:p w14:paraId="12C53073">
      <w:pPr>
        <w:pStyle w:val="14"/>
        <w:rPr>
          <w:rFonts w:ascii="宋体" w:hAnsi="宋体" w:eastAsia="宋体" w:cs="宋体"/>
          <w:color w:val="auto"/>
          <w:sz w:val="24"/>
          <w:szCs w:val="24"/>
        </w:rPr>
      </w:pPr>
    </w:p>
    <w:p w14:paraId="60931584">
      <w:pPr>
        <w:pStyle w:val="6"/>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1BB16914">
      <w:pPr>
        <w:pStyle w:val="6"/>
        <w:spacing w:before="0" w:after="0" w:line="560" w:lineRule="exact"/>
        <w:ind w:firstLine="643" w:firstLineChars="200"/>
        <w:jc w:val="center"/>
        <w:rPr>
          <w:rFonts w:ascii="宋体" w:hAnsi="宋体" w:eastAsia="宋体" w:cs="宋体"/>
          <w:color w:val="auto"/>
          <w:sz w:val="24"/>
          <w:szCs w:val="24"/>
          <w:lang w:val="zh-CN"/>
        </w:rPr>
      </w:pPr>
      <w:bookmarkStart w:id="38" w:name="_Toc26949"/>
      <w:bookmarkStart w:id="39" w:name="_Toc15058"/>
      <w:r>
        <w:rPr>
          <w:rFonts w:hint="eastAsia" w:ascii="宋体" w:hAnsi="宋体" w:eastAsia="宋体" w:cs="宋体"/>
          <w:color w:val="auto"/>
          <w:sz w:val="32"/>
          <w:szCs w:val="32"/>
          <w:lang w:val="zh-CN"/>
        </w:rPr>
        <w:t>无重大违法记录声明函</w:t>
      </w:r>
      <w:bookmarkEnd w:id="38"/>
      <w:bookmarkEnd w:id="39"/>
    </w:p>
    <w:p w14:paraId="3ADD813C">
      <w:pPr>
        <w:pStyle w:val="19"/>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02E5078C">
      <w:pPr>
        <w:pStyle w:val="6"/>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301963D4">
      <w:pPr>
        <w:pStyle w:val="20"/>
        <w:ind w:left="0" w:leftChars="0" w:firstLine="0" w:firstLineChars="0"/>
        <w:rPr>
          <w:color w:val="auto"/>
        </w:rPr>
      </w:pPr>
      <w:bookmarkStart w:id="42" w:name="_Toc471299110"/>
    </w:p>
    <w:p w14:paraId="3BE93289">
      <w:pPr>
        <w:pStyle w:val="6"/>
        <w:spacing w:before="0" w:after="0" w:line="560" w:lineRule="exact"/>
        <w:ind w:firstLine="643" w:firstLineChars="200"/>
        <w:jc w:val="center"/>
        <w:rPr>
          <w:rFonts w:ascii="宋体" w:hAnsi="宋体" w:eastAsia="宋体" w:cs="宋体"/>
          <w:color w:val="auto"/>
          <w:sz w:val="32"/>
          <w:szCs w:val="32"/>
          <w:lang w:val="zh-CN"/>
        </w:rPr>
      </w:pPr>
      <w:bookmarkStart w:id="43" w:name="_Toc25238"/>
      <w:bookmarkStart w:id="44" w:name="_Toc17243"/>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21"/>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20"/>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64D4E4FA">
      <w:pPr>
        <w:pStyle w:val="20"/>
        <w:ind w:left="0" w:leftChars="0" w:firstLine="0" w:firstLineChars="0"/>
        <w:rPr>
          <w:color w:val="auto"/>
        </w:rPr>
      </w:pPr>
    </w:p>
    <w:p w14:paraId="63BED203">
      <w:pPr>
        <w:pStyle w:val="20"/>
        <w:ind w:left="0" w:leftChars="0" w:firstLine="0" w:firstLineChars="0"/>
        <w:rPr>
          <w:color w:val="auto"/>
        </w:rPr>
      </w:pPr>
    </w:p>
    <w:p w14:paraId="615D9623">
      <w:pPr>
        <w:pStyle w:val="7"/>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5084A1AD">
      <w:pPr>
        <w:pStyle w:val="6"/>
        <w:spacing w:before="0" w:after="0" w:line="560" w:lineRule="exact"/>
        <w:ind w:firstLine="643" w:firstLineChars="200"/>
        <w:jc w:val="center"/>
        <w:rPr>
          <w:rFonts w:ascii="宋体" w:hAnsi="宋体" w:eastAsia="宋体" w:cs="宋体"/>
          <w:color w:val="auto"/>
          <w:sz w:val="32"/>
          <w:szCs w:val="32"/>
        </w:rPr>
      </w:pPr>
      <w:bookmarkStart w:id="47" w:name="_Toc8694"/>
      <w:bookmarkStart w:id="48" w:name="_Toc18625"/>
      <w:r>
        <w:rPr>
          <w:rFonts w:hint="eastAsia" w:ascii="宋体" w:hAnsi="宋体" w:eastAsia="宋体" w:cs="宋体"/>
          <w:color w:val="auto"/>
          <w:sz w:val="32"/>
          <w:szCs w:val="32"/>
        </w:rPr>
        <w:t>相关服务承诺函</w:t>
      </w:r>
      <w:bookmarkEnd w:id="47"/>
      <w:bookmarkEnd w:id="4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6"/>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38605A54">
      <w:pPr>
        <w:ind w:firstLine="420" w:firstLineChars="200"/>
        <w:rPr>
          <w:color w:val="auto"/>
        </w:rPr>
      </w:pPr>
    </w:p>
    <w:p w14:paraId="065147E0">
      <w:pPr>
        <w:pStyle w:val="6"/>
        <w:spacing w:before="0" w:after="0" w:line="560" w:lineRule="exact"/>
        <w:ind w:firstLine="480" w:firstLineChars="200"/>
        <w:jc w:val="center"/>
        <w:rPr>
          <w:rFonts w:ascii="宋体" w:hAnsi="宋体" w:eastAsia="宋体" w:cs="宋体"/>
          <w:b w:val="0"/>
          <w:bCs/>
          <w:color w:val="auto"/>
          <w:sz w:val="24"/>
          <w:szCs w:val="24"/>
        </w:rPr>
      </w:pPr>
      <w:bookmarkStart w:id="50" w:name="_Toc29744"/>
      <w:bookmarkStart w:id="51" w:name="_Toc28850"/>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1726B45D">
      <w:pPr>
        <w:rPr>
          <w:rFonts w:hint="eastAsia" w:ascii="宋体" w:hAnsi="宋体" w:eastAsia="宋体"/>
          <w:b/>
          <w:color w:val="auto"/>
          <w:sz w:val="24"/>
          <w:szCs w:val="28"/>
          <w:lang w:eastAsia="zh-CN"/>
        </w:rPr>
      </w:pPr>
      <w:r>
        <w:rPr>
          <w:rFonts w:ascii="宋体" w:hAnsi="宋体"/>
          <w:b/>
          <w:color w:val="auto"/>
          <w:sz w:val="24"/>
          <w:szCs w:val="28"/>
        </w:rPr>
        <w:br w:type="page"/>
      </w:r>
      <w:r>
        <w:rPr>
          <w:rFonts w:hint="eastAsia" w:ascii="宋体" w:hAnsi="宋体"/>
          <w:b/>
          <w:color w:val="auto"/>
          <w:sz w:val="24"/>
          <w:szCs w:val="28"/>
          <w:lang w:eastAsia="zh-CN"/>
        </w:rPr>
        <w:t>附件九</w:t>
      </w:r>
    </w:p>
    <w:p w14:paraId="2D53D5A3">
      <w:pPr>
        <w:rPr>
          <w:rFonts w:hint="eastAsia" w:ascii="黑体" w:hAnsi="黑体" w:eastAsia="黑体"/>
          <w:color w:val="auto"/>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六安市叶集区人民医院（市六院）</w:t>
      </w:r>
      <w:r>
        <w:rPr>
          <w:rFonts w:hint="eastAsia" w:ascii="黑体" w:hAnsi="宋体" w:eastAsia="黑体" w:cs="黑体"/>
          <w:color w:val="auto"/>
          <w:kern w:val="2"/>
          <w:sz w:val="36"/>
          <w:szCs w:val="36"/>
          <w:highlight w:val="none"/>
          <w:u w:val="single"/>
          <w:lang w:val="en-US" w:eastAsia="zh-CN" w:bidi="ar"/>
        </w:rPr>
        <w:t xml:space="preserve">         </w:t>
      </w:r>
      <w:r>
        <w:rPr>
          <w:rFonts w:hint="eastAsia" w:ascii="黑体" w:hAnsi="宋体" w:eastAsia="黑体" w:cs="黑体"/>
          <w:color w:val="auto"/>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致：</w:t>
      </w:r>
      <w:r>
        <w:rPr>
          <w:rFonts w:hint="eastAsia" w:ascii="宋体" w:hAnsi="宋体" w:cs="宋体"/>
          <w:color w:val="auto"/>
          <w:kern w:val="2"/>
          <w:sz w:val="28"/>
          <w:szCs w:val="28"/>
          <w:u w:val="single"/>
          <w:lang w:val="en-US" w:eastAsia="zh-CN" w:bidi="ar"/>
        </w:rPr>
        <w:t>六安市叶集区人民医院（市六院）</w:t>
      </w:r>
    </w:p>
    <w:p w14:paraId="44C9F22E">
      <w:pPr>
        <w:keepNext w:val="0"/>
        <w:keepLines w:val="0"/>
        <w:widowControl w:val="0"/>
        <w:numPr>
          <w:ilvl w:val="0"/>
          <w:numId w:val="1"/>
        </w:numPr>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我方愿在前一轮次谈判（响应性文件内报价为首次报价）报价的基础上对</w:t>
      </w:r>
      <w:r>
        <w:rPr>
          <w:rFonts w:hint="eastAsia" w:ascii="宋体" w:hAnsi="宋体" w:cs="宋体"/>
          <w:color w:val="auto"/>
          <w:kern w:val="2"/>
          <w:sz w:val="28"/>
          <w:szCs w:val="28"/>
          <w:lang w:val="en-US" w:eastAsia="zh-CN" w:bidi="ar"/>
        </w:rPr>
        <w:t>六安市叶集区人民医院（市六院）</w:t>
      </w:r>
      <w:r>
        <w:rPr>
          <w:rFonts w:hint="eastAsia" w:ascii="宋体" w:hAnsi="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lang w:val="en-US" w:eastAsia="zh-CN" w:bidi="ar"/>
        </w:rPr>
        <w:t>采购项目进行</w:t>
      </w:r>
      <w:r>
        <w:rPr>
          <w:rFonts w:hint="eastAsia" w:ascii="宋体" w:hAnsi="宋体" w:cs="宋体"/>
          <w:color w:val="auto"/>
          <w:kern w:val="2"/>
          <w:sz w:val="28"/>
          <w:szCs w:val="28"/>
          <w:lang w:val="en-US" w:eastAsia="zh-CN" w:bidi="ar"/>
        </w:rPr>
        <w:t>（二）</w:t>
      </w:r>
      <w:r>
        <w:rPr>
          <w:rFonts w:hint="eastAsia" w:ascii="宋体" w:hAnsi="宋体" w:eastAsia="宋体" w:cs="宋体"/>
          <w:color w:val="auto"/>
          <w:kern w:val="2"/>
          <w:sz w:val="28"/>
          <w:szCs w:val="28"/>
          <w:lang w:val="en-US" w:eastAsia="zh-CN" w:bidi="ar"/>
        </w:rPr>
        <w:t>轮报价：</w:t>
      </w:r>
    </w:p>
    <w:p w14:paraId="4FD85DF2">
      <w:pPr>
        <w:pStyle w:val="18"/>
        <w:keepNext w:val="0"/>
        <w:keepLines w:val="0"/>
        <w:widowControl w:val="0"/>
        <w:suppressLineNumbers w:val="0"/>
        <w:spacing w:before="0" w:beforeAutospacing="0" w:after="120" w:afterAutospacing="0"/>
        <w:ind w:left="0" w:right="0" w:firstLine="240" w:firstLineChars="100"/>
        <w:jc w:val="both"/>
        <w:rPr>
          <w:color w:val="auto"/>
          <w:lang w:val="en-US"/>
        </w:rPr>
      </w:pPr>
    </w:p>
    <w:tbl>
      <w:tblPr>
        <w:tblStyle w:val="21"/>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F6D4D9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 xml:space="preserve">供应商： </w:t>
      </w:r>
      <w:r>
        <w:rPr>
          <w:rFonts w:hint="eastAsia" w:ascii="宋体" w:hAnsi="宋体" w:eastAsia="宋体" w:cs="宋体"/>
          <w:color w:val="auto"/>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法定代表人或授权代表：</w:t>
      </w:r>
      <w:r>
        <w:rPr>
          <w:rFonts w:hint="eastAsia" w:ascii="宋体" w:hAnsi="宋体" w:eastAsia="宋体" w:cs="宋体"/>
          <w:color w:val="auto"/>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日期：</w:t>
      </w:r>
      <w:r>
        <w:rPr>
          <w:rFonts w:hint="eastAsia" w:ascii="宋体" w:hAnsi="宋体" w:cs="宋体"/>
          <w:color w:val="auto"/>
          <w:kern w:val="2"/>
          <w:sz w:val="28"/>
          <w:szCs w:val="28"/>
          <w:lang w:val="en-US" w:eastAsia="zh-CN" w:bidi="ar"/>
        </w:rPr>
        <w:t>2026</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日</w:t>
      </w:r>
    </w:p>
    <w:p w14:paraId="278214DF"/>
    <w:p w14:paraId="6DE903DD"/>
    <w:p w14:paraId="50691892"/>
    <w:p w14:paraId="65D784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4</w:t>
    </w:r>
    <w:r>
      <w:rPr>
        <w:rStyle w:val="23"/>
      </w:rPr>
      <w:fldChar w:fldCharType="end"/>
    </w:r>
  </w:p>
  <w:p w14:paraId="044A931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5"/>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25780"/>
    <w:rsid w:val="2B925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22">
    <w:name w:val="Default Paragraph Font"/>
    <w:semiHidden/>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left="420" w:firstLine="420" w:firstLineChars="200"/>
    </w:pPr>
  </w:style>
  <w:style w:type="paragraph" w:customStyle="1" w:styleId="3">
    <w:name w:val="Body Text Indent1"/>
    <w:basedOn w:val="1"/>
    <w:next w:val="4"/>
    <w:qFormat/>
    <w:uiPriority w:val="0"/>
    <w:pPr>
      <w:ind w:firstLine="630"/>
    </w:pPr>
    <w:rPr>
      <w:sz w:val="32"/>
      <w:szCs w:val="20"/>
    </w:rPr>
  </w:style>
  <w:style w:type="paragraph" w:customStyle="1" w:styleId="4">
    <w:name w:val="envelope return1"/>
    <w:basedOn w:val="1"/>
    <w:qFormat/>
    <w:uiPriority w:val="0"/>
    <w:pPr>
      <w:snapToGrid w:val="0"/>
    </w:pPr>
    <w:rPr>
      <w:rFonts w:ascii="Arial" w:hAnsi="Arial"/>
    </w:rPr>
  </w:style>
  <w:style w:type="paragraph" w:styleId="8">
    <w:name w:val="Body Text"/>
    <w:basedOn w:val="1"/>
    <w:next w:val="9"/>
    <w:qFormat/>
    <w:uiPriority w:val="0"/>
    <w:pPr>
      <w:spacing w:after="120"/>
    </w:pPr>
    <w:rPr>
      <w:szCs w:val="24"/>
    </w:rPr>
  </w:style>
  <w:style w:type="paragraph" w:customStyle="1" w:styleId="9">
    <w:name w:val="style4"/>
    <w:basedOn w:val="1"/>
    <w:next w:val="10"/>
    <w:autoRedefine/>
    <w:qFormat/>
    <w:uiPriority w:val="0"/>
    <w:pPr>
      <w:widowControl/>
      <w:spacing w:before="280" w:after="280"/>
    </w:pPr>
    <w:rPr>
      <w:rFonts w:ascii="宋体" w:eastAsia="宋体"/>
      <w:sz w:val="18"/>
    </w:rPr>
  </w:style>
  <w:style w:type="paragraph" w:customStyle="1" w:styleId="10">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1">
    <w:name w:val="Body Text Indent"/>
    <w:basedOn w:val="1"/>
    <w:qFormat/>
    <w:uiPriority w:val="0"/>
    <w:pPr>
      <w:ind w:firstLine="540"/>
    </w:pPr>
    <w:rPr>
      <w:rFonts w:eastAsia="仿宋_GB2312"/>
      <w:sz w:val="28"/>
    </w:rPr>
  </w:style>
  <w:style w:type="paragraph" w:styleId="12">
    <w:name w:val="toc 3"/>
    <w:basedOn w:val="1"/>
    <w:next w:val="1"/>
    <w:qFormat/>
    <w:uiPriority w:val="39"/>
    <w:pPr>
      <w:ind w:left="840" w:leftChars="400"/>
    </w:pPr>
  </w:style>
  <w:style w:type="paragraph" w:styleId="13">
    <w:name w:val="Plain Text"/>
    <w:basedOn w:val="1"/>
    <w:qFormat/>
    <w:uiPriority w:val="0"/>
    <w:rPr>
      <w:rFonts w:ascii="宋体" w:hAnsi="Courier New" w:cstheme="minorBidi"/>
      <w:szCs w:val="22"/>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39"/>
    <w:pPr>
      <w:ind w:left="420" w:leftChars="200"/>
    </w:pPr>
  </w:style>
  <w:style w:type="paragraph" w:styleId="17">
    <w:name w:val="HTML Preformatted"/>
    <w:basedOn w:val="1"/>
    <w:qFormat/>
    <w:uiPriority w:val="0"/>
    <w:rPr>
      <w:rFonts w:ascii="Courier New" w:hAnsi="Courier New"/>
      <w:sz w:val="20"/>
      <w:szCs w:val="20"/>
    </w:rPr>
  </w:style>
  <w:style w:type="paragraph" w:styleId="18">
    <w:name w:val="Normal (Web)"/>
    <w:basedOn w:val="1"/>
    <w:unhideWhenUsed/>
    <w:qFormat/>
    <w:uiPriority w:val="99"/>
    <w:pPr>
      <w:jc w:val="left"/>
    </w:pPr>
    <w:rPr>
      <w:kern w:val="0"/>
      <w:sz w:val="24"/>
    </w:rPr>
  </w:style>
  <w:style w:type="paragraph" w:styleId="19">
    <w:name w:val="Body Text First Indent"/>
    <w:basedOn w:val="8"/>
    <w:semiHidden/>
    <w:unhideWhenUsed/>
    <w:qFormat/>
    <w:uiPriority w:val="99"/>
    <w:pPr>
      <w:spacing w:line="400" w:lineRule="atLeast"/>
      <w:ind w:firstLine="426"/>
    </w:pPr>
    <w:rPr>
      <w:sz w:val="24"/>
      <w:szCs w:val="20"/>
    </w:rPr>
  </w:style>
  <w:style w:type="paragraph" w:styleId="20">
    <w:name w:val="Body Text First Indent 2"/>
    <w:basedOn w:val="11"/>
    <w:qFormat/>
    <w:uiPriority w:val="0"/>
    <w:pPr>
      <w:tabs>
        <w:tab w:val="left" w:pos="900"/>
      </w:tabs>
      <w:spacing w:after="120"/>
      <w:ind w:left="420" w:leftChars="200" w:firstLine="420" w:firstLineChars="200"/>
    </w:pPr>
    <w:rPr>
      <w:rFonts w:ascii="Times New Roman" w:eastAsia="宋体"/>
      <w:sz w:val="21"/>
      <w:szCs w:val="24"/>
    </w:rPr>
  </w:style>
  <w:style w:type="character" w:styleId="23">
    <w:name w:val="page number"/>
    <w:basedOn w:val="22"/>
    <w:qFormat/>
    <w:uiPriority w:val="0"/>
  </w:style>
  <w:style w:type="paragraph" w:customStyle="1" w:styleId="24">
    <w:name w:val="样式 标题 2 + 宋体 五号 行距: 单倍行距"/>
    <w:basedOn w:val="6"/>
    <w:autoRedefine/>
    <w:qFormat/>
    <w:uiPriority w:val="0"/>
    <w:pPr>
      <w:spacing w:line="240" w:lineRule="auto"/>
    </w:pPr>
    <w:rPr>
      <w:rFonts w:ascii="宋体" w:hAnsi="宋体" w:eastAsia="宋体"/>
      <w:sz w:val="21"/>
    </w:rPr>
  </w:style>
  <w:style w:type="paragraph" w:customStyle="1" w:styleId="25">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6">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7">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2026-02-02T01:50:00Z</dcterms:created>
  <dc:creator>光阳</dc:creator>
  <cp:lastModifiedBy>光阳</cp:lastModifiedBy>
  <dcterms:modified xsi:type="dcterms:W3CDTF">2026-02-02T02:10:23Z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E0B8779157064DE587273A8DC10BFDD4_11</vt:lpwstr>
  </property>
  <property fmtid="{D5CDD505-2E9C-101B-9397-08002B2CF9AE}" pid="4" name="KSOTemplateDocerSaveRecord">
    <vt:lpwstr>eyJoZGlkIjoiODI3MzIyYmQ2MDMwZTEzNzM4NGRlYjA3YjFhZjMyNzAiLCJ1c2VySWQiOiIyODA2MzM4NTgifQ==</vt:lpwstr>
  </property>
</Properties>
</file>