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5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b/>
          <w:bCs/>
          <w:i w:val="0"/>
          <w:iCs w:val="0"/>
          <w:caps w:val="0"/>
          <w:color w:val="000000"/>
          <w:spacing w:val="0"/>
          <w:sz w:val="39"/>
          <w:szCs w:val="39"/>
        </w:rPr>
        <w:t>六安市叶集区人民医院（市六院）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t>平岗卫生院方舱搬迁、万东16排CT移机询价附件</w:t>
      </w:r>
      <w:bookmarkEnd w:id="0"/>
    </w:p>
    <w:p w14:paraId="5CD540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default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方舱、设备详情如下图所示：</w:t>
      </w:r>
    </w:p>
    <w:p w14:paraId="4B070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b6f34623ffc2e4aa0d2114b598538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f34623ffc2e4aa0d2114b5985382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BD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d37a0cc30d42acd2d03b07f560655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7a0cc30d42acd2d03b07f5606557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7F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</w:p>
    <w:p w14:paraId="53A76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both"/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val="en-US" w:eastAsia="zh-CN"/>
        </w:rPr>
      </w:pPr>
    </w:p>
    <w:p w14:paraId="3CE74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AEF" w:sz="6" w:space="7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37BA"/>
    <w:rsid w:val="0DF0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2026-02-04T07:57:00Z</dcterms:created>
  <dc:creator>光阳</dc:creator>
  <cp:lastModifiedBy>光阳</cp:lastModifiedBy>
  <dcterms:modified xsi:type="dcterms:W3CDTF">2026-02-04T07:58:52Z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47013DB547F94BBDA614A7DB339EFCE9_11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