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color w:val="auto"/>
          <w:sz w:val="52"/>
          <w:szCs w:val="52"/>
        </w:rPr>
      </w:pPr>
      <w:r>
        <w:rPr>
          <w:rFonts w:hint="eastAsia" w:ascii="宋体" w:hAnsi="宋体"/>
          <w:b/>
          <w:bCs/>
          <w:sz w:val="52"/>
          <w:szCs w:val="52"/>
          <w:lang w:eastAsia="zh-CN"/>
        </w:rPr>
        <w:t>六安市叶集区人民医院（市六院）</w:t>
      </w:r>
      <w:r>
        <w:rPr>
          <w:rFonts w:hint="eastAsia" w:ascii="宋体" w:hAnsi="宋体"/>
          <w:b/>
          <w:bCs/>
          <w:sz w:val="52"/>
          <w:szCs w:val="52"/>
          <w:lang w:val="en-US" w:eastAsia="zh-CN"/>
        </w:rPr>
        <w:t>平岗街道卫生院煎药包装一体机项目</w:t>
      </w:r>
      <w:r>
        <w:rPr>
          <w:rFonts w:hint="eastAsia" w:ascii="宋体" w:hAnsi="宋体"/>
          <w:b/>
          <w:bCs/>
          <w:sz w:val="52"/>
          <w:szCs w:val="52"/>
          <w:lang w:eastAsia="zh-CN"/>
        </w:rPr>
        <w:t>采购</w:t>
      </w:r>
      <w:r>
        <w:rPr>
          <w:rFonts w:hint="eastAsia" w:ascii="宋体" w:hAnsi="宋体"/>
          <w:b/>
          <w:bCs/>
          <w:sz w:val="52"/>
          <w:szCs w:val="52"/>
          <w:lang w:val="en-US" w:eastAsia="zh-CN"/>
        </w:rPr>
        <w:t>项</w:t>
      </w:r>
      <w:r>
        <w:rPr>
          <w:rFonts w:hint="eastAsia" w:ascii="宋体" w:hAnsi="宋体"/>
          <w:b/>
          <w:bCs/>
          <w:sz w:val="52"/>
          <w:szCs w:val="52"/>
          <w:lang w:eastAsia="zh-CN"/>
        </w:rPr>
        <w:t>目</w:t>
      </w:r>
      <w:r>
        <w:rPr>
          <w:rFonts w:hint="eastAsia" w:ascii="宋体" w:hAnsi="宋体"/>
          <w:b/>
          <w:bCs/>
          <w:color w:val="auto"/>
          <w:sz w:val="52"/>
          <w:szCs w:val="52"/>
          <w:lang w:val="en-US" w:eastAsia="zh-CN"/>
        </w:rPr>
        <w:t>询价</w:t>
      </w:r>
      <w:r>
        <w:rPr>
          <w:rFonts w:hint="eastAsia" w:ascii="宋体" w:hAnsi="宋体"/>
          <w:b/>
          <w:bCs/>
          <w:color w:val="auto"/>
          <w:sz w:val="52"/>
          <w:szCs w:val="52"/>
        </w:rPr>
        <w:t>文件</w:t>
      </w:r>
    </w:p>
    <w:p w14:paraId="53E34A84">
      <w:pPr>
        <w:tabs>
          <w:tab w:val="left" w:pos="315"/>
          <w:tab w:val="left" w:pos="8820"/>
        </w:tabs>
        <w:ind w:firstLine="560" w:firstLineChars="200"/>
        <w:jc w:val="center"/>
        <w:rPr>
          <w:rFonts w:ascii="仿宋_GB2312" w:eastAsia="仿宋_GB2312"/>
          <w:color w:val="auto"/>
          <w:sz w:val="28"/>
          <w:szCs w:val="28"/>
        </w:rPr>
      </w:pPr>
      <w:r>
        <w:rPr>
          <w:rFonts w:hint="eastAsia" w:ascii="仿宋_GB2312" w:eastAsia="仿宋_GB2312"/>
          <w:color w:val="auto"/>
          <w:sz w:val="28"/>
          <w:szCs w:val="28"/>
        </w:rPr>
        <w:t>（货物类）</w:t>
      </w:r>
    </w:p>
    <w:p w14:paraId="495AB6F7">
      <w:pPr>
        <w:pStyle w:val="14"/>
        <w:ind w:firstLine="560" w:firstLineChars="200"/>
        <w:rPr>
          <w:rFonts w:ascii="仿宋_GB2312" w:eastAsia="仿宋_GB2312"/>
          <w:color w:val="auto"/>
          <w:sz w:val="28"/>
          <w:szCs w:val="28"/>
        </w:rPr>
      </w:pPr>
    </w:p>
    <w:p w14:paraId="5F348A96">
      <w:pPr>
        <w:pStyle w:val="14"/>
        <w:ind w:firstLine="560" w:firstLineChars="200"/>
        <w:rPr>
          <w:rFonts w:ascii="仿宋_GB2312" w:eastAsia="仿宋_GB2312"/>
          <w:color w:val="auto"/>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color w:val="auto"/>
          <w:sz w:val="44"/>
        </w:rPr>
      </w:pPr>
      <w:r>
        <w:rPr>
          <w:rFonts w:hint="eastAsia" w:ascii="Arial Black" w:hAnsi="Arial Black" w:eastAsia="华文彩云"/>
          <w:color w:val="auto"/>
          <w:sz w:val="44"/>
        </w:rPr>
        <w:t xml:space="preserve"> </w:t>
      </w:r>
    </w:p>
    <w:p w14:paraId="4DBA08AB">
      <w:pPr>
        <w:pStyle w:val="14"/>
        <w:ind w:left="0" w:leftChars="0" w:firstLine="0" w:firstLineChars="0"/>
        <w:rPr>
          <w:rFonts w:hint="eastAsia" w:ascii="Arial Black" w:hAnsi="Arial Black" w:eastAsia="华文彩云"/>
          <w:color w:val="auto"/>
          <w:sz w:val="44"/>
        </w:rPr>
      </w:pPr>
    </w:p>
    <w:p w14:paraId="12FFADE8">
      <w:pPr>
        <w:pStyle w:val="14"/>
        <w:rPr>
          <w:rFonts w:hint="eastAsia" w:ascii="Arial Black" w:hAnsi="Arial Black" w:eastAsia="华文彩云"/>
          <w:color w:val="auto"/>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color w:val="auto"/>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color w:val="auto"/>
          <w:spacing w:val="20"/>
          <w:kern w:val="0"/>
          <w:sz w:val="28"/>
          <w:szCs w:val="28"/>
          <w:u w:val="single"/>
          <w:lang w:val="en-US" w:eastAsia="zh-CN"/>
        </w:rPr>
      </w:pPr>
      <w:r>
        <w:rPr>
          <w:rFonts w:hint="eastAsia" w:ascii="宋体" w:hAnsi="DotumChe" w:cs="宋体"/>
          <w:b/>
          <w:color w:val="auto"/>
          <w:spacing w:val="20"/>
          <w:kern w:val="0"/>
          <w:sz w:val="28"/>
          <w:szCs w:val="28"/>
        </w:rPr>
        <w:t>项目名称：</w:t>
      </w:r>
      <w:r>
        <w:rPr>
          <w:rFonts w:hint="eastAsia" w:ascii="宋体" w:hAnsi="DotumChe" w:cs="宋体"/>
          <w:b/>
          <w:color w:val="auto"/>
          <w:spacing w:val="20"/>
          <w:kern w:val="0"/>
          <w:sz w:val="28"/>
          <w:szCs w:val="28"/>
          <w:u w:val="single"/>
          <w:lang w:val="en-US" w:eastAsia="zh-CN"/>
        </w:rPr>
        <w:t>六安市叶集区人民医院（市六院）平岗街道卫生院煎药包装一体机项目</w:t>
      </w:r>
    </w:p>
    <w:p w14:paraId="6FF536A0">
      <w:pPr>
        <w:tabs>
          <w:tab w:val="left" w:pos="2410"/>
        </w:tabs>
        <w:autoSpaceDE w:val="0"/>
        <w:autoSpaceDN w:val="0"/>
        <w:adjustRightInd w:val="0"/>
        <w:snapToGrid w:val="0"/>
        <w:spacing w:line="360" w:lineRule="auto"/>
        <w:ind w:firstLine="642" w:firstLineChars="200"/>
        <w:jc w:val="left"/>
        <w:rPr>
          <w:rFonts w:hint="default" w:ascii="宋体" w:hAnsi="DotumChe" w:cs="宋体"/>
          <w:b/>
          <w:color w:val="auto"/>
          <w:spacing w:val="20"/>
          <w:kern w:val="0"/>
          <w:sz w:val="28"/>
          <w:szCs w:val="28"/>
          <w:u w:val="single"/>
          <w:lang w:val="en-US" w:eastAsia="zh-CN"/>
        </w:rPr>
      </w:pPr>
      <w:r>
        <w:rPr>
          <w:rFonts w:hint="eastAsia" w:ascii="宋体" w:hAnsi="DotumChe" w:cs="宋体"/>
          <w:b/>
          <w:color w:val="auto"/>
          <w:spacing w:val="20"/>
          <w:kern w:val="0"/>
          <w:sz w:val="28"/>
          <w:szCs w:val="28"/>
          <w:lang w:val="en-US" w:eastAsia="zh-CN"/>
        </w:rPr>
        <w:t>项目编号：</w:t>
      </w:r>
      <w:r>
        <w:rPr>
          <w:rFonts w:hint="eastAsia" w:ascii="宋体" w:hAnsi="DotumChe" w:cs="宋体"/>
          <w:b/>
          <w:color w:val="auto"/>
          <w:spacing w:val="20"/>
          <w:kern w:val="0"/>
          <w:sz w:val="28"/>
          <w:szCs w:val="28"/>
          <w:u w:val="single"/>
          <w:lang w:val="en-US" w:eastAsia="zh-CN"/>
        </w:rPr>
        <w:t>LASYJQRMYY-YXZBB20260327-1</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color w:val="auto"/>
          <w:spacing w:val="20"/>
          <w:kern w:val="0"/>
          <w:sz w:val="28"/>
          <w:szCs w:val="28"/>
          <w:lang w:eastAsia="zh-CN"/>
        </w:rPr>
      </w:pPr>
      <w:r>
        <w:rPr>
          <w:rFonts w:hint="eastAsia" w:ascii="宋体" w:hAnsi="DotumChe" w:cs="宋体"/>
          <w:b/>
          <w:color w:val="auto"/>
          <w:spacing w:val="20"/>
          <w:kern w:val="0"/>
          <w:sz w:val="28"/>
          <w:szCs w:val="28"/>
        </w:rPr>
        <w:t>采 购 人：</w:t>
      </w:r>
      <w:r>
        <w:rPr>
          <w:rFonts w:hint="eastAsia" w:ascii="宋体" w:hAnsi="DotumChe" w:cs="宋体"/>
          <w:b/>
          <w:color w:val="auto"/>
          <w:spacing w:val="20"/>
          <w:kern w:val="0"/>
          <w:sz w:val="28"/>
          <w:szCs w:val="28"/>
          <w:u w:val="single"/>
          <w:lang w:eastAsia="zh-CN"/>
        </w:rPr>
        <w:t>六安市叶集区人民医院（市六院）</w:t>
      </w:r>
      <w:r>
        <w:rPr>
          <w:rFonts w:hint="eastAsia" w:ascii="宋体" w:hAnsi="DotumChe" w:cs="宋体"/>
          <w:b/>
          <w:color w:val="auto"/>
          <w:spacing w:val="20"/>
          <w:kern w:val="0"/>
          <w:sz w:val="28"/>
          <w:szCs w:val="28"/>
        </w:rPr>
        <w:t>　</w:t>
      </w:r>
    </w:p>
    <w:p w14:paraId="705E1A0F">
      <w:pPr>
        <w:tabs>
          <w:tab w:val="left" w:pos="2410"/>
        </w:tabs>
        <w:autoSpaceDE w:val="0"/>
        <w:autoSpaceDN w:val="0"/>
        <w:adjustRightInd w:val="0"/>
        <w:snapToGrid w:val="0"/>
        <w:spacing w:line="360" w:lineRule="auto"/>
        <w:ind w:firstLine="642" w:firstLineChars="200"/>
        <w:jc w:val="left"/>
        <w:rPr>
          <w:rFonts w:hint="eastAsia" w:ascii="华文中宋" w:hAnsi="华文中宋" w:eastAsia="华文中宋"/>
          <w:color w:val="auto"/>
        </w:rPr>
      </w:pPr>
      <w:r>
        <w:rPr>
          <w:rFonts w:hint="eastAsia" w:ascii="宋体" w:hAnsi="DotumChe" w:cs="宋体"/>
          <w:b/>
          <w:color w:val="auto"/>
          <w:spacing w:val="20"/>
          <w:kern w:val="0"/>
          <w:sz w:val="28"/>
          <w:szCs w:val="28"/>
        </w:rPr>
        <w:t>采购时间：</w:t>
      </w:r>
      <w:r>
        <w:rPr>
          <w:rFonts w:hint="eastAsia" w:ascii="宋体" w:hAnsi="DotumChe" w:cs="宋体"/>
          <w:b/>
          <w:color w:val="auto"/>
          <w:spacing w:val="20"/>
          <w:kern w:val="0"/>
          <w:sz w:val="28"/>
          <w:szCs w:val="28"/>
          <w:u w:val="single"/>
          <w:lang w:val="en-US" w:eastAsia="zh-CN"/>
        </w:rPr>
        <w:t>2026年3月</w:t>
      </w:r>
      <w:r>
        <w:rPr>
          <w:rFonts w:hint="eastAsia"/>
          <w:b/>
          <w:color w:val="auto"/>
          <w:sz w:val="28"/>
          <w:szCs w:val="28"/>
        </w:rPr>
        <w:br w:type="page"/>
      </w:r>
      <w:bookmarkStart w:id="0" w:name="_Toc35393797"/>
      <w:bookmarkStart w:id="1" w:name="_Toc28359011"/>
      <w:bookmarkStart w:id="2" w:name="_Toc216158623"/>
      <w:bookmarkStart w:id="3" w:name="_Toc363199264"/>
    </w:p>
    <w:p w14:paraId="12844D64">
      <w:pPr>
        <w:rPr>
          <w:rFonts w:hint="eastAsia"/>
          <w:color w:val="auto"/>
        </w:rPr>
      </w:pPr>
    </w:p>
    <w:p w14:paraId="6C18EF9F">
      <w:pPr>
        <w:pStyle w:val="2"/>
        <w:spacing w:beforeLines="50" w:afterLines="50" w:line="560" w:lineRule="exact"/>
        <w:ind w:firstLine="3213" w:firstLineChars="1000"/>
        <w:jc w:val="both"/>
        <w:rPr>
          <w:rFonts w:ascii="华文中宋" w:hAnsi="华文中宋" w:eastAsia="华文中宋"/>
          <w:color w:val="auto"/>
        </w:rPr>
      </w:pPr>
      <w:bookmarkStart w:id="4" w:name="_Toc17896"/>
      <w:r>
        <w:rPr>
          <w:rFonts w:hint="eastAsia" w:ascii="华文中宋" w:hAnsi="华文中宋" w:eastAsia="华文中宋"/>
          <w:color w:val="auto"/>
          <w:lang w:val="en-US" w:eastAsia="zh-CN"/>
        </w:rPr>
        <w:t>询价</w:t>
      </w:r>
      <w:r>
        <w:rPr>
          <w:rFonts w:hint="eastAsia" w:ascii="华文中宋" w:hAnsi="华文中宋" w:eastAsia="华文中宋"/>
          <w:color w:val="auto"/>
        </w:rPr>
        <w:t>公告</w:t>
      </w:r>
      <w:bookmarkEnd w:id="0"/>
      <w:bookmarkEnd w:id="1"/>
      <w:bookmarkEnd w:id="4"/>
    </w:p>
    <w:p w14:paraId="613E45E7">
      <w:pPr>
        <w:rPr>
          <w:color w:val="auto"/>
        </w:rPr>
      </w:pPr>
    </w:p>
    <w:p w14:paraId="3466D8CA">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b/>
          <w:bCs/>
          <w:i w:val="0"/>
          <w:iCs w:val="0"/>
          <w:caps w:val="0"/>
          <w:color w:val="000000"/>
          <w:spacing w:val="0"/>
          <w:sz w:val="30"/>
          <w:szCs w:val="30"/>
          <w:shd w:val="clear" w:fill="FFFFFF"/>
        </w:rPr>
        <w:t>一、项目基本情况</w:t>
      </w:r>
    </w:p>
    <w:p w14:paraId="752ED53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default" w:ascii="楷体" w:hAnsi="楷体" w:eastAsia="楷体" w:cs="楷体"/>
          <w:i w:val="0"/>
          <w:iCs w:val="0"/>
          <w:color w:val="000000"/>
          <w:sz w:val="30"/>
          <w:szCs w:val="30"/>
          <w:lang w:val="en-US" w:eastAsia="zh-CN"/>
        </w:rPr>
      </w:pPr>
      <w:r>
        <w:rPr>
          <w:rFonts w:hint="eastAsia" w:ascii="楷体" w:hAnsi="楷体" w:eastAsia="楷体" w:cs="楷体"/>
          <w:i w:val="0"/>
          <w:iCs w:val="0"/>
          <w:caps w:val="0"/>
          <w:color w:val="000000"/>
          <w:spacing w:val="0"/>
          <w:sz w:val="30"/>
          <w:szCs w:val="30"/>
          <w:shd w:val="clear" w:fill="FFFFFF"/>
        </w:rPr>
        <w:t>1、项目编号：</w:t>
      </w:r>
      <w:r>
        <w:rPr>
          <w:rFonts w:hint="eastAsia" w:ascii="楷体" w:hAnsi="楷体" w:eastAsia="楷体" w:cs="楷体"/>
          <w:i w:val="0"/>
          <w:iCs w:val="0"/>
          <w:caps w:val="0"/>
          <w:color w:val="000000"/>
          <w:spacing w:val="0"/>
          <w:sz w:val="30"/>
          <w:szCs w:val="30"/>
          <w:shd w:val="clear" w:fill="FFFFFF"/>
          <w:lang w:eastAsia="zh-CN"/>
        </w:rPr>
        <w:t>LASYJQRMYY-YXZBB202603</w:t>
      </w:r>
      <w:r>
        <w:rPr>
          <w:rFonts w:hint="eastAsia" w:ascii="楷体" w:hAnsi="楷体" w:eastAsia="楷体" w:cs="楷体"/>
          <w:i w:val="0"/>
          <w:iCs w:val="0"/>
          <w:caps w:val="0"/>
          <w:color w:val="000000"/>
          <w:spacing w:val="0"/>
          <w:sz w:val="30"/>
          <w:szCs w:val="30"/>
          <w:shd w:val="clear" w:fill="FFFFFF"/>
          <w:lang w:val="en-US" w:eastAsia="zh-CN"/>
        </w:rPr>
        <w:t>27-1</w:t>
      </w:r>
    </w:p>
    <w:p w14:paraId="40389426">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2、项目名称：六安市叶集区人民医院</w:t>
      </w:r>
      <w:r>
        <w:rPr>
          <w:rFonts w:hint="eastAsia" w:ascii="楷体" w:hAnsi="楷体" w:eastAsia="楷体" w:cs="楷体"/>
          <w:i w:val="0"/>
          <w:iCs w:val="0"/>
          <w:caps w:val="0"/>
          <w:color w:val="000000"/>
          <w:spacing w:val="0"/>
          <w:sz w:val="30"/>
          <w:szCs w:val="30"/>
          <w:shd w:val="clear" w:fill="FFFFFF"/>
          <w:lang w:eastAsia="zh-CN"/>
        </w:rPr>
        <w:t>（</w:t>
      </w:r>
      <w:r>
        <w:rPr>
          <w:rFonts w:hint="eastAsia" w:ascii="楷体" w:hAnsi="楷体" w:eastAsia="楷体" w:cs="楷体"/>
          <w:i w:val="0"/>
          <w:iCs w:val="0"/>
          <w:caps w:val="0"/>
          <w:color w:val="000000"/>
          <w:spacing w:val="0"/>
          <w:sz w:val="30"/>
          <w:szCs w:val="30"/>
          <w:shd w:val="clear" w:fill="FFFFFF"/>
          <w:lang w:val="en-US" w:eastAsia="zh-CN"/>
        </w:rPr>
        <w:t>市六院</w:t>
      </w:r>
      <w:r>
        <w:rPr>
          <w:rFonts w:hint="eastAsia" w:ascii="楷体" w:hAnsi="楷体" w:eastAsia="楷体" w:cs="楷体"/>
          <w:i w:val="0"/>
          <w:iCs w:val="0"/>
          <w:caps w:val="0"/>
          <w:color w:val="000000"/>
          <w:spacing w:val="0"/>
          <w:sz w:val="30"/>
          <w:szCs w:val="30"/>
          <w:shd w:val="clear" w:fill="FFFFFF"/>
          <w:lang w:eastAsia="zh-CN"/>
        </w:rPr>
        <w:t>）</w:t>
      </w:r>
      <w:r>
        <w:rPr>
          <w:rFonts w:hint="eastAsia" w:ascii="楷体" w:hAnsi="楷体" w:eastAsia="楷体" w:cs="楷体"/>
          <w:i w:val="0"/>
          <w:iCs w:val="0"/>
          <w:caps w:val="0"/>
          <w:color w:val="000000"/>
          <w:spacing w:val="0"/>
          <w:sz w:val="30"/>
          <w:szCs w:val="30"/>
          <w:shd w:val="clear" w:fill="FFFFFF"/>
          <w:lang w:val="en-US" w:eastAsia="zh-CN"/>
        </w:rPr>
        <w:t>平岗街道卫生院煎药包装一体机项目</w:t>
      </w:r>
    </w:p>
    <w:p w14:paraId="7C81E0C2">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3、项目类型：货物类</w:t>
      </w:r>
    </w:p>
    <w:p w14:paraId="52737DB0">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4、是否为带量采购：否</w:t>
      </w:r>
    </w:p>
    <w:p w14:paraId="1A526630">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lang w:val="en-US" w:eastAsia="zh-CN"/>
        </w:rPr>
      </w:pPr>
      <w:r>
        <w:rPr>
          <w:rFonts w:hint="eastAsia" w:ascii="楷体" w:hAnsi="楷体" w:eastAsia="楷体" w:cs="楷体"/>
          <w:i w:val="0"/>
          <w:iCs w:val="0"/>
          <w:caps w:val="0"/>
          <w:color w:val="000000"/>
          <w:spacing w:val="0"/>
          <w:sz w:val="30"/>
          <w:szCs w:val="30"/>
          <w:shd w:val="clear" w:fill="FFFFFF"/>
        </w:rPr>
        <w:t>5、采购方式：</w:t>
      </w:r>
      <w:r>
        <w:rPr>
          <w:rFonts w:hint="eastAsia" w:ascii="楷体" w:hAnsi="楷体" w:eastAsia="楷体" w:cs="楷体"/>
          <w:i w:val="0"/>
          <w:iCs w:val="0"/>
          <w:caps w:val="0"/>
          <w:color w:val="000000"/>
          <w:spacing w:val="0"/>
          <w:sz w:val="30"/>
          <w:szCs w:val="30"/>
          <w:shd w:val="clear" w:fill="FFFFFF"/>
          <w:lang w:val="en-US" w:eastAsia="zh-CN"/>
        </w:rPr>
        <w:t>询价</w:t>
      </w:r>
    </w:p>
    <w:p w14:paraId="1472C940">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6、采购预算：</w:t>
      </w:r>
      <w:r>
        <w:rPr>
          <w:rFonts w:hint="eastAsia" w:ascii="楷体" w:hAnsi="楷体" w:eastAsia="楷体" w:cs="楷体"/>
          <w:i w:val="0"/>
          <w:iCs w:val="0"/>
          <w:caps w:val="0"/>
          <w:color w:val="000000"/>
          <w:spacing w:val="0"/>
          <w:sz w:val="30"/>
          <w:szCs w:val="30"/>
          <w:shd w:val="clear" w:fill="FFFFFF"/>
          <w:lang w:val="en-US" w:eastAsia="zh-CN"/>
        </w:rPr>
        <w:t>1</w:t>
      </w:r>
      <w:r>
        <w:rPr>
          <w:rFonts w:hint="eastAsia" w:ascii="楷体" w:hAnsi="楷体" w:eastAsia="楷体" w:cs="楷体"/>
          <w:i w:val="0"/>
          <w:iCs w:val="0"/>
          <w:caps w:val="0"/>
          <w:color w:val="000000"/>
          <w:spacing w:val="0"/>
          <w:sz w:val="30"/>
          <w:szCs w:val="30"/>
          <w:shd w:val="clear" w:fill="FFFFFF"/>
        </w:rPr>
        <w:t>万元</w:t>
      </w:r>
    </w:p>
    <w:p w14:paraId="7115330D">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default" w:ascii="楷体" w:hAnsi="楷体" w:eastAsia="楷体" w:cs="楷体"/>
          <w:i w:val="0"/>
          <w:iCs w:val="0"/>
          <w:color w:val="000000"/>
          <w:sz w:val="30"/>
          <w:szCs w:val="30"/>
          <w:lang w:val="en-US"/>
        </w:rPr>
      </w:pPr>
      <w:r>
        <w:rPr>
          <w:rFonts w:hint="eastAsia" w:ascii="楷体" w:hAnsi="楷体" w:eastAsia="楷体" w:cs="楷体"/>
          <w:i w:val="0"/>
          <w:iCs w:val="0"/>
          <w:caps w:val="0"/>
          <w:color w:val="000000"/>
          <w:spacing w:val="0"/>
          <w:sz w:val="30"/>
          <w:szCs w:val="30"/>
          <w:shd w:val="clear" w:fill="FFFFFF"/>
        </w:rPr>
        <w:t>7、采购数量：</w:t>
      </w:r>
      <w:r>
        <w:rPr>
          <w:rFonts w:hint="eastAsia" w:ascii="楷体" w:hAnsi="楷体" w:eastAsia="楷体" w:cs="楷体"/>
          <w:i w:val="0"/>
          <w:iCs w:val="0"/>
          <w:caps w:val="0"/>
          <w:color w:val="000000"/>
          <w:spacing w:val="0"/>
          <w:sz w:val="30"/>
          <w:szCs w:val="30"/>
          <w:shd w:val="clear" w:fill="FFFFFF"/>
          <w:lang w:val="en-US" w:eastAsia="zh-CN"/>
        </w:rPr>
        <w:t>1台</w:t>
      </w:r>
    </w:p>
    <w:p w14:paraId="51C3FED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8、采购需求：具体内容见采购文件</w:t>
      </w:r>
    </w:p>
    <w:p w14:paraId="7D0AA4EC">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lang w:eastAsia="zh-CN"/>
        </w:rPr>
      </w:pPr>
      <w:r>
        <w:rPr>
          <w:rFonts w:hint="eastAsia" w:ascii="楷体" w:hAnsi="楷体" w:eastAsia="楷体" w:cs="楷体"/>
          <w:i w:val="0"/>
          <w:iCs w:val="0"/>
          <w:caps w:val="0"/>
          <w:color w:val="000000"/>
          <w:spacing w:val="0"/>
          <w:sz w:val="30"/>
          <w:szCs w:val="30"/>
          <w:shd w:val="clear" w:fill="FFFFFF"/>
        </w:rPr>
        <w:t>9、</w:t>
      </w:r>
      <w:r>
        <w:rPr>
          <w:rFonts w:hint="eastAsia" w:ascii="楷体" w:hAnsi="楷体" w:eastAsia="楷体" w:cs="楷体"/>
          <w:i w:val="0"/>
          <w:iCs w:val="0"/>
          <w:caps w:val="0"/>
          <w:color w:val="000000"/>
          <w:spacing w:val="0"/>
          <w:sz w:val="30"/>
          <w:szCs w:val="30"/>
          <w:shd w:val="clear" w:fill="FFFFFF"/>
          <w:lang w:val="en-US" w:eastAsia="zh-CN"/>
        </w:rPr>
        <w:t>格式自拟</w:t>
      </w:r>
    </w:p>
    <w:p w14:paraId="6F8AEE0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10、本项目不接受联合体投标</w:t>
      </w:r>
    </w:p>
    <w:p w14:paraId="6ED88FE6">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二、投标人的资格要求</w:t>
      </w:r>
    </w:p>
    <w:p w14:paraId="6DC4F03D">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1.满足《中华人民共和国政府采购法》第二十二条规定；</w:t>
      </w:r>
    </w:p>
    <w:p w14:paraId="517B3DA2">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2.本项目的特定资格要求：</w:t>
      </w:r>
    </w:p>
    <w:p w14:paraId="4047B64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①投标人应具有投标产品所对应的且有效的“医疗器械生产许可证”或“医疗器械生产备案凭证”或“医疗器械经营备案凭证” 或“医疗器械经营许可证”或国家法律法规规定的其他资格要求。</w:t>
      </w:r>
    </w:p>
    <w:p w14:paraId="3CB86B24">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②投标产品若纳入中华人民共和国医疗器械注册管理的，投标人应提供所投产品相应有效的注册证或备案证；进口产品须提供投标产品相应有效的进口注册证</w:t>
      </w:r>
    </w:p>
    <w:p w14:paraId="2F620BE1">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3.供应商存在以下不良信用记录情形之一的，不得推荐为中标候选供应商，不得确定为中标供应商：</w:t>
      </w:r>
    </w:p>
    <w:p w14:paraId="040B86DA">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(1）供应商被人民法院列入失信被执行人的；</w:t>
      </w:r>
    </w:p>
    <w:p w14:paraId="0DCD301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(2）供应商被市场监督管理部门列入企业经营异常名录的；</w:t>
      </w:r>
    </w:p>
    <w:p w14:paraId="15783796">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(3）供应商被税务部门列入重大税收违法案件当事人名单的；</w:t>
      </w:r>
    </w:p>
    <w:p w14:paraId="13698721">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(4）供应商被政府采购监管部门列入政府采购严重违法失信行为记录名单的。</w:t>
      </w:r>
    </w:p>
    <w:p w14:paraId="10044302">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b/>
          <w:bCs/>
          <w:i w:val="0"/>
          <w:iCs w:val="0"/>
          <w:caps w:val="0"/>
          <w:color w:val="000000"/>
          <w:spacing w:val="0"/>
          <w:sz w:val="30"/>
          <w:szCs w:val="30"/>
          <w:shd w:val="clear" w:fill="FFFFFF"/>
        </w:rPr>
        <w:t>三、获取采购文件</w:t>
      </w:r>
    </w:p>
    <w:p w14:paraId="73DB4489">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1、时间：自公告发布之日起至开标时间前</w:t>
      </w:r>
    </w:p>
    <w:p w14:paraId="6FB1725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2、地点：</w:t>
      </w:r>
      <w:r>
        <w:rPr>
          <w:rFonts w:hint="eastAsia" w:ascii="楷体" w:hAnsi="楷体" w:eastAsia="楷体" w:cs="楷体"/>
          <w:i w:val="0"/>
          <w:iCs w:val="0"/>
          <w:caps w:val="0"/>
          <w:color w:val="000000"/>
          <w:spacing w:val="0"/>
          <w:sz w:val="30"/>
          <w:szCs w:val="30"/>
          <w:u w:val="single"/>
        </w:rPr>
        <w:t>六安市叶集区人民医院官网（http://www.lasdlrmyy.cn/）</w:t>
      </w:r>
      <w:r>
        <w:rPr>
          <w:rFonts w:hint="eastAsia" w:ascii="楷体" w:hAnsi="楷体" w:eastAsia="楷体" w:cs="楷体"/>
          <w:i w:val="0"/>
          <w:iCs w:val="0"/>
          <w:caps w:val="0"/>
          <w:color w:val="000000"/>
          <w:spacing w:val="0"/>
          <w:sz w:val="30"/>
          <w:szCs w:val="30"/>
          <w:shd w:val="clear" w:fill="FFFFFF"/>
        </w:rPr>
        <w:t>。</w:t>
      </w:r>
    </w:p>
    <w:p w14:paraId="44B90DA4">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3、方式：网上下载</w:t>
      </w:r>
    </w:p>
    <w:p w14:paraId="6A423D01">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b/>
          <w:bCs/>
          <w:i w:val="0"/>
          <w:iCs w:val="0"/>
          <w:caps w:val="0"/>
          <w:color w:val="000000"/>
          <w:spacing w:val="0"/>
          <w:sz w:val="30"/>
          <w:szCs w:val="30"/>
        </w:rPr>
        <w:t>四、</w:t>
      </w:r>
      <w:r>
        <w:rPr>
          <w:rFonts w:hint="eastAsia" w:ascii="楷体" w:hAnsi="楷体" w:eastAsia="楷体" w:cs="楷体"/>
          <w:b/>
          <w:bCs/>
          <w:i w:val="0"/>
          <w:iCs w:val="0"/>
          <w:caps w:val="0"/>
          <w:color w:val="000000"/>
          <w:spacing w:val="0"/>
          <w:sz w:val="30"/>
          <w:szCs w:val="30"/>
          <w:shd w:val="clear" w:fill="FFFFFF"/>
        </w:rPr>
        <w:t>响应文件提交</w:t>
      </w:r>
    </w:p>
    <w:p w14:paraId="39AF189E">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1、截止时间：</w:t>
      </w:r>
      <w:r>
        <w:rPr>
          <w:rFonts w:hint="eastAsia" w:ascii="楷体" w:hAnsi="楷体" w:eastAsia="楷体" w:cs="楷体"/>
          <w:i w:val="0"/>
          <w:iCs w:val="0"/>
          <w:caps w:val="0"/>
          <w:color w:val="000000"/>
          <w:spacing w:val="0"/>
          <w:sz w:val="30"/>
          <w:szCs w:val="30"/>
          <w:u w:val="single"/>
          <w:lang w:eastAsia="zh-CN"/>
        </w:rPr>
        <w:t>2026年</w:t>
      </w:r>
      <w:r>
        <w:rPr>
          <w:rFonts w:hint="eastAsia" w:ascii="楷体" w:hAnsi="楷体" w:eastAsia="楷体" w:cs="楷体"/>
          <w:i w:val="0"/>
          <w:iCs w:val="0"/>
          <w:caps w:val="0"/>
          <w:color w:val="000000"/>
          <w:spacing w:val="0"/>
          <w:sz w:val="30"/>
          <w:szCs w:val="30"/>
          <w:u w:val="single"/>
          <w:lang w:val="en-US" w:eastAsia="zh-CN"/>
        </w:rPr>
        <w:t>4</w:t>
      </w:r>
      <w:r>
        <w:rPr>
          <w:rFonts w:hint="eastAsia" w:ascii="楷体" w:hAnsi="楷体" w:eastAsia="楷体" w:cs="楷体"/>
          <w:i w:val="0"/>
          <w:iCs w:val="0"/>
          <w:caps w:val="0"/>
          <w:color w:val="000000"/>
          <w:spacing w:val="0"/>
          <w:sz w:val="30"/>
          <w:szCs w:val="30"/>
          <w:u w:val="single"/>
          <w:lang w:eastAsia="zh-CN"/>
        </w:rPr>
        <w:t>月</w:t>
      </w:r>
      <w:r>
        <w:rPr>
          <w:rFonts w:hint="eastAsia" w:ascii="楷体" w:hAnsi="楷体" w:eastAsia="楷体" w:cs="楷体"/>
          <w:i w:val="0"/>
          <w:iCs w:val="0"/>
          <w:caps w:val="0"/>
          <w:color w:val="000000"/>
          <w:spacing w:val="0"/>
          <w:sz w:val="30"/>
          <w:szCs w:val="30"/>
          <w:u w:val="single"/>
          <w:lang w:val="en-US" w:eastAsia="zh-CN"/>
        </w:rPr>
        <w:t>4</w:t>
      </w:r>
      <w:r>
        <w:rPr>
          <w:rFonts w:hint="eastAsia" w:ascii="楷体" w:hAnsi="楷体" w:eastAsia="楷体" w:cs="楷体"/>
          <w:i w:val="0"/>
          <w:iCs w:val="0"/>
          <w:caps w:val="0"/>
          <w:color w:val="000000"/>
          <w:spacing w:val="0"/>
          <w:sz w:val="30"/>
          <w:szCs w:val="30"/>
          <w:u w:val="single"/>
          <w:lang w:eastAsia="zh-CN"/>
        </w:rPr>
        <w:t>日</w:t>
      </w:r>
      <w:r>
        <w:rPr>
          <w:rFonts w:hint="eastAsia" w:ascii="楷体" w:hAnsi="楷体" w:eastAsia="楷体" w:cs="楷体"/>
          <w:i w:val="0"/>
          <w:iCs w:val="0"/>
          <w:caps w:val="0"/>
          <w:color w:val="000000"/>
          <w:spacing w:val="0"/>
          <w:sz w:val="30"/>
          <w:szCs w:val="30"/>
          <w:u w:val="single"/>
        </w:rPr>
        <w:t>　15:00</w:t>
      </w:r>
      <w:r>
        <w:rPr>
          <w:rFonts w:hint="eastAsia" w:ascii="楷体" w:hAnsi="楷体" w:eastAsia="楷体" w:cs="楷体"/>
          <w:i w:val="0"/>
          <w:iCs w:val="0"/>
          <w:caps w:val="0"/>
          <w:color w:val="000000"/>
          <w:spacing w:val="0"/>
          <w:sz w:val="30"/>
          <w:szCs w:val="30"/>
          <w:shd w:val="clear" w:fill="FFFFFF"/>
        </w:rPr>
        <w:t>（北京时间）</w:t>
      </w:r>
    </w:p>
    <w:p w14:paraId="18F528E6">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2、地点：</w:t>
      </w:r>
      <w:r>
        <w:rPr>
          <w:rFonts w:hint="eastAsia" w:ascii="楷体" w:hAnsi="楷体" w:eastAsia="楷体" w:cs="楷体"/>
          <w:i w:val="0"/>
          <w:iCs w:val="0"/>
          <w:caps w:val="0"/>
          <w:color w:val="000000"/>
          <w:spacing w:val="0"/>
          <w:sz w:val="30"/>
          <w:szCs w:val="30"/>
          <w:u w:val="single"/>
          <w:shd w:val="clear" w:fill="FFFFFF"/>
        </w:rPr>
        <w:t>六安市叶集区人民医院住院部8楼医学装备部</w:t>
      </w:r>
    </w:p>
    <w:p w14:paraId="2E50BCF9">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3、响应文件提交方式：</w:t>
      </w:r>
      <w:r>
        <w:rPr>
          <w:rFonts w:hint="eastAsia" w:ascii="楷体" w:hAnsi="楷体" w:eastAsia="楷体" w:cs="楷体"/>
          <w:i w:val="0"/>
          <w:iCs w:val="0"/>
          <w:caps w:val="0"/>
          <w:color w:val="000000"/>
          <w:spacing w:val="0"/>
          <w:sz w:val="30"/>
          <w:szCs w:val="30"/>
          <w:u w:val="single"/>
          <w:shd w:val="clear" w:fill="FFFFFF"/>
        </w:rPr>
        <w:t>投标人法定代表人或授权委托人邮寄，邮寄地址：安徽省六安市叶集区人民医院住院部8楼医学装备部收 0564-6488025。</w:t>
      </w:r>
    </w:p>
    <w:p w14:paraId="6FBEF194">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b/>
          <w:bCs/>
          <w:i w:val="0"/>
          <w:iCs w:val="0"/>
          <w:caps w:val="0"/>
          <w:color w:val="000000"/>
          <w:spacing w:val="0"/>
          <w:sz w:val="30"/>
          <w:szCs w:val="30"/>
        </w:rPr>
        <w:t>五、</w:t>
      </w:r>
      <w:r>
        <w:rPr>
          <w:rFonts w:hint="eastAsia" w:ascii="楷体" w:hAnsi="楷体" w:eastAsia="楷体" w:cs="楷体"/>
          <w:b/>
          <w:bCs/>
          <w:i w:val="0"/>
          <w:iCs w:val="0"/>
          <w:caps w:val="0"/>
          <w:color w:val="000000"/>
          <w:spacing w:val="0"/>
          <w:sz w:val="30"/>
          <w:szCs w:val="30"/>
          <w:shd w:val="clear" w:fill="FFFFFF"/>
        </w:rPr>
        <w:t>开启：</w:t>
      </w:r>
    </w:p>
    <w:p w14:paraId="73214704">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1、时间：</w:t>
      </w:r>
      <w:r>
        <w:rPr>
          <w:rFonts w:hint="eastAsia" w:ascii="楷体" w:hAnsi="楷体" w:eastAsia="楷体" w:cs="楷体"/>
          <w:i w:val="0"/>
          <w:iCs w:val="0"/>
          <w:caps w:val="0"/>
          <w:color w:val="000000"/>
          <w:spacing w:val="0"/>
          <w:sz w:val="30"/>
          <w:szCs w:val="30"/>
          <w:u w:val="single"/>
        </w:rPr>
        <w:t>202</w:t>
      </w:r>
      <w:r>
        <w:rPr>
          <w:rFonts w:hint="eastAsia" w:ascii="楷体" w:hAnsi="楷体" w:eastAsia="楷体" w:cs="楷体"/>
          <w:i w:val="0"/>
          <w:iCs w:val="0"/>
          <w:caps w:val="0"/>
          <w:color w:val="000000"/>
          <w:spacing w:val="0"/>
          <w:sz w:val="30"/>
          <w:szCs w:val="30"/>
          <w:u w:val="single"/>
          <w:lang w:val="en-US" w:eastAsia="zh-CN"/>
        </w:rPr>
        <w:t>6</w:t>
      </w:r>
      <w:r>
        <w:rPr>
          <w:rFonts w:hint="eastAsia" w:ascii="楷体" w:hAnsi="楷体" w:eastAsia="楷体" w:cs="楷体"/>
          <w:i w:val="0"/>
          <w:iCs w:val="0"/>
          <w:caps w:val="0"/>
          <w:color w:val="000000"/>
          <w:spacing w:val="0"/>
          <w:sz w:val="30"/>
          <w:szCs w:val="30"/>
          <w:u w:val="single"/>
        </w:rPr>
        <w:t>年</w:t>
      </w:r>
      <w:r>
        <w:rPr>
          <w:rFonts w:hint="eastAsia" w:ascii="楷体" w:hAnsi="楷体" w:eastAsia="楷体" w:cs="楷体"/>
          <w:i w:val="0"/>
          <w:iCs w:val="0"/>
          <w:caps w:val="0"/>
          <w:color w:val="000000"/>
          <w:spacing w:val="0"/>
          <w:sz w:val="30"/>
          <w:szCs w:val="30"/>
          <w:u w:val="single"/>
          <w:lang w:val="en-US" w:eastAsia="zh-CN"/>
        </w:rPr>
        <w:t>4</w:t>
      </w:r>
      <w:r>
        <w:rPr>
          <w:rFonts w:hint="eastAsia" w:ascii="楷体" w:hAnsi="楷体" w:eastAsia="楷体" w:cs="楷体"/>
          <w:i w:val="0"/>
          <w:iCs w:val="0"/>
          <w:caps w:val="0"/>
          <w:color w:val="000000"/>
          <w:spacing w:val="0"/>
          <w:sz w:val="30"/>
          <w:szCs w:val="30"/>
          <w:u w:val="single"/>
        </w:rPr>
        <w:t>月</w:t>
      </w:r>
      <w:r>
        <w:rPr>
          <w:rFonts w:hint="eastAsia" w:ascii="楷体" w:hAnsi="楷体" w:eastAsia="楷体" w:cs="楷体"/>
          <w:i w:val="0"/>
          <w:iCs w:val="0"/>
          <w:caps w:val="0"/>
          <w:color w:val="000000"/>
          <w:spacing w:val="0"/>
          <w:sz w:val="30"/>
          <w:szCs w:val="30"/>
          <w:u w:val="single"/>
          <w:lang w:val="en-US" w:eastAsia="zh-CN"/>
        </w:rPr>
        <w:t>4</w:t>
      </w:r>
      <w:r>
        <w:rPr>
          <w:rFonts w:hint="eastAsia" w:ascii="楷体" w:hAnsi="楷体" w:eastAsia="楷体" w:cs="楷体"/>
          <w:i w:val="0"/>
          <w:iCs w:val="0"/>
          <w:caps w:val="0"/>
          <w:color w:val="000000"/>
          <w:spacing w:val="0"/>
          <w:sz w:val="30"/>
          <w:szCs w:val="30"/>
          <w:u w:val="single"/>
        </w:rPr>
        <w:t>日　15:00</w:t>
      </w:r>
      <w:r>
        <w:rPr>
          <w:rFonts w:hint="eastAsia" w:ascii="楷体" w:hAnsi="楷体" w:eastAsia="楷体" w:cs="楷体"/>
          <w:i w:val="0"/>
          <w:iCs w:val="0"/>
          <w:caps w:val="0"/>
          <w:color w:val="000000"/>
          <w:spacing w:val="0"/>
          <w:sz w:val="30"/>
          <w:szCs w:val="30"/>
          <w:shd w:val="clear" w:fill="FFFFFF"/>
        </w:rPr>
        <w:t>（北京时间）</w:t>
      </w:r>
    </w:p>
    <w:p w14:paraId="6FE5A079">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rPr>
        <w:t>2、</w:t>
      </w:r>
      <w:r>
        <w:rPr>
          <w:rFonts w:hint="eastAsia" w:ascii="楷体" w:hAnsi="楷体" w:eastAsia="楷体" w:cs="楷体"/>
          <w:i w:val="0"/>
          <w:iCs w:val="0"/>
          <w:caps w:val="0"/>
          <w:color w:val="000000"/>
          <w:spacing w:val="0"/>
          <w:sz w:val="30"/>
          <w:szCs w:val="30"/>
          <w:shd w:val="clear" w:fill="FFFFFF"/>
        </w:rPr>
        <w:t>地点：</w:t>
      </w:r>
      <w:r>
        <w:rPr>
          <w:rFonts w:hint="eastAsia" w:ascii="楷体" w:hAnsi="楷体" w:eastAsia="楷体" w:cs="楷体"/>
          <w:i w:val="0"/>
          <w:iCs w:val="0"/>
          <w:caps w:val="0"/>
          <w:color w:val="000000"/>
          <w:spacing w:val="0"/>
          <w:sz w:val="30"/>
          <w:szCs w:val="30"/>
          <w:u w:val="single"/>
          <w:shd w:val="clear" w:fill="FFFFFF"/>
        </w:rPr>
        <w:t>六安市叶集区人民医院住院部10楼小会议室</w:t>
      </w:r>
    </w:p>
    <w:p w14:paraId="38BDF87E">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b/>
          <w:bCs/>
          <w:i w:val="0"/>
          <w:iCs w:val="0"/>
          <w:caps w:val="0"/>
          <w:color w:val="000000"/>
          <w:spacing w:val="0"/>
          <w:sz w:val="30"/>
          <w:szCs w:val="30"/>
          <w:shd w:val="clear" w:fill="FFFFFF"/>
        </w:rPr>
        <w:t>六、对本次采购提出询问，请按以下方式联系。</w:t>
      </w:r>
    </w:p>
    <w:p w14:paraId="3C9966F6">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名 称：六安市叶集区人民医院</w:t>
      </w:r>
    </w:p>
    <w:p w14:paraId="27BDA3AD">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地址：安徽省六安市叶集区人民医院8楼医学装备部</w:t>
      </w:r>
    </w:p>
    <w:p w14:paraId="59514578">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联系方式：</w:t>
      </w:r>
      <w:r>
        <w:rPr>
          <w:rFonts w:hint="eastAsia" w:ascii="楷体" w:hAnsi="楷体" w:eastAsia="楷体" w:cs="楷体"/>
          <w:i w:val="0"/>
          <w:iCs w:val="0"/>
          <w:caps w:val="0"/>
          <w:color w:val="000000"/>
          <w:spacing w:val="0"/>
          <w:sz w:val="30"/>
          <w:szCs w:val="30"/>
          <w:shd w:val="clear" w:fill="FFFFFF"/>
          <w:lang w:val="en-US" w:eastAsia="zh-CN"/>
        </w:rPr>
        <w:t>台</w:t>
      </w:r>
      <w:r>
        <w:rPr>
          <w:rFonts w:hint="eastAsia" w:ascii="楷体" w:hAnsi="楷体" w:eastAsia="楷体" w:cs="楷体"/>
          <w:i w:val="0"/>
          <w:iCs w:val="0"/>
          <w:caps w:val="0"/>
          <w:color w:val="000000"/>
          <w:spacing w:val="0"/>
          <w:sz w:val="30"/>
          <w:szCs w:val="30"/>
          <w:shd w:val="clear" w:fill="FFFFFF"/>
        </w:rPr>
        <w:t>老师　 　 电话：0564-6488025　</w:t>
      </w:r>
    </w:p>
    <w:p w14:paraId="711268F0">
      <w:pPr>
        <w:pStyle w:val="19"/>
        <w:ind w:firstLine="562" w:firstLineChars="200"/>
        <w:jc w:val="center"/>
        <w:rPr>
          <w:rFonts w:cs="宋体"/>
          <w:color w:val="auto"/>
          <w:sz w:val="28"/>
          <w:szCs w:val="28"/>
        </w:rPr>
      </w:pPr>
      <w:r>
        <w:rPr>
          <w:rFonts w:hint="eastAsia"/>
          <w:color w:val="auto"/>
          <w:sz w:val="28"/>
          <w:szCs w:val="28"/>
        </w:rPr>
        <w:br w:type="page"/>
      </w:r>
      <w:bookmarkStart w:id="5" w:name="_Toc16361"/>
      <w:r>
        <w:rPr>
          <w:rFonts w:hint="eastAsia" w:cs="宋体"/>
          <w:color w:val="auto"/>
          <w:sz w:val="28"/>
          <w:szCs w:val="28"/>
        </w:rPr>
        <w:t>一、供应商须知</w:t>
      </w:r>
      <w:bookmarkEnd w:id="2"/>
      <w:bookmarkEnd w:id="3"/>
      <w:bookmarkEnd w:id="5"/>
    </w:p>
    <w:p w14:paraId="4F3F6D3C">
      <w:pPr>
        <w:pStyle w:val="2"/>
        <w:spacing w:beforeLines="50" w:afterLines="50" w:line="560" w:lineRule="exact"/>
        <w:ind w:firstLine="482" w:firstLineChars="200"/>
        <w:jc w:val="center"/>
        <w:rPr>
          <w:rFonts w:ascii="宋体" w:hAnsi="宋体" w:eastAsia="宋体" w:cs="宋体"/>
          <w:color w:val="auto"/>
          <w:sz w:val="24"/>
          <w:szCs w:val="24"/>
        </w:rPr>
      </w:pPr>
      <w:bookmarkStart w:id="6" w:name="_Toc22126"/>
      <w:r>
        <w:rPr>
          <w:rFonts w:hint="eastAsia" w:ascii="宋体" w:hAnsi="宋体" w:eastAsia="宋体" w:cs="宋体"/>
          <w:color w:val="auto"/>
          <w:sz w:val="24"/>
          <w:szCs w:val="24"/>
        </w:rPr>
        <w:t>（一）须知前附表</w:t>
      </w:r>
      <w:bookmarkEnd w:id="6"/>
    </w:p>
    <w:tbl>
      <w:tblPr>
        <w:tblStyle w:val="16"/>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color w:val="auto"/>
                <w:sz w:val="24"/>
                <w:szCs w:val="24"/>
              </w:rPr>
            </w:pPr>
            <w:bookmarkStart w:id="7" w:name="_Toc438107743"/>
            <w:bookmarkStart w:id="8" w:name="_Toc216158627"/>
            <w:bookmarkStart w:id="9" w:name="_Toc363199267"/>
            <w:r>
              <w:rPr>
                <w:rFonts w:hint="eastAsia" w:ascii="宋体" w:hAnsi="宋体"/>
                <w:b/>
                <w:color w:val="auto"/>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color w:val="auto"/>
                <w:sz w:val="24"/>
                <w:szCs w:val="24"/>
              </w:rPr>
            </w:pPr>
            <w:r>
              <w:rPr>
                <w:rFonts w:hint="eastAsia" w:ascii="宋体" w:hAnsi="宋体"/>
                <w:b/>
                <w:color w:val="auto"/>
                <w:sz w:val="24"/>
                <w:szCs w:val="24"/>
              </w:rPr>
              <w:t>内容</w:t>
            </w:r>
          </w:p>
        </w:tc>
        <w:tc>
          <w:tcPr>
            <w:tcW w:w="6927" w:type="dxa"/>
            <w:vAlign w:val="center"/>
          </w:tcPr>
          <w:p w14:paraId="2AF0717A">
            <w:pPr>
              <w:pStyle w:val="20"/>
              <w:keepNext w:val="0"/>
              <w:keepLines w:val="0"/>
              <w:widowControl w:val="0"/>
              <w:suppressLineNumbers w:val="0"/>
              <w:spacing w:before="0" w:beforeAutospacing="0" w:after="0" w:afterAutospacing="0" w:line="440" w:lineRule="exact"/>
              <w:ind w:left="0" w:right="0" w:firstLine="482" w:firstLineChars="200"/>
              <w:rPr>
                <w:rFonts w:hint="default"/>
                <w:bCs w:val="0"/>
                <w:color w:val="auto"/>
                <w:kern w:val="2"/>
                <w:sz w:val="24"/>
                <w:szCs w:val="24"/>
              </w:rPr>
            </w:pPr>
            <w:r>
              <w:rPr>
                <w:rFonts w:hint="eastAsia"/>
                <w:bCs w:val="0"/>
                <w:color w:val="auto"/>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val="en-US" w:eastAsia="zh-CN"/>
              </w:rPr>
            </w:pPr>
            <w:r>
              <w:rPr>
                <w:rFonts w:hint="eastAsia" w:ascii="宋体" w:hAnsi="宋体"/>
                <w:b/>
                <w:color w:val="auto"/>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color w:val="auto"/>
                <w:sz w:val="24"/>
                <w:szCs w:val="24"/>
              </w:rPr>
            </w:pPr>
            <w:r>
              <w:rPr>
                <w:rFonts w:hint="eastAsia"/>
                <w:color w:val="auto"/>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color w:val="auto"/>
                <w:sz w:val="24"/>
                <w:szCs w:val="24"/>
                <w:lang w:eastAsia="zh-CN"/>
              </w:rPr>
            </w:pPr>
            <w:r>
              <w:rPr>
                <w:rFonts w:hint="eastAsia"/>
                <w:color w:val="auto"/>
                <w:sz w:val="24"/>
                <w:szCs w:val="24"/>
                <w:lang w:eastAsia="zh-CN"/>
              </w:rPr>
              <w:t>六安市叶集区人民医院（市六院）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color w:val="auto"/>
                <w:sz w:val="24"/>
                <w:szCs w:val="24"/>
              </w:rPr>
            </w:pPr>
            <w:r>
              <w:rPr>
                <w:rFonts w:hint="eastAsia"/>
                <w:color w:val="auto"/>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color w:val="auto"/>
                <w:sz w:val="24"/>
                <w:szCs w:val="24"/>
              </w:rPr>
            </w:pPr>
            <w:r>
              <w:rPr>
                <w:rFonts w:hint="eastAsia"/>
                <w:color w:val="auto"/>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color w:val="auto"/>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color w:val="auto"/>
                <w:sz w:val="24"/>
                <w:szCs w:val="24"/>
              </w:rPr>
            </w:pPr>
            <w:r>
              <w:rPr>
                <w:rFonts w:hint="eastAsia"/>
                <w:color w:val="auto"/>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color w:val="auto"/>
                <w:sz w:val="24"/>
                <w:szCs w:val="24"/>
                <w:lang w:val="en-US" w:eastAsia="zh-CN"/>
              </w:rPr>
            </w:pPr>
            <w:r>
              <w:rPr>
                <w:rFonts w:hint="eastAsia" w:ascii="宋体" w:hAnsi="宋体" w:cs="宋体" w:eastAsiaTheme="minorEastAsia"/>
                <w:color w:val="auto"/>
                <w:sz w:val="24"/>
                <w:szCs w:val="24"/>
                <w:highlight w:val="none"/>
                <w:shd w:val="clear" w:color="auto" w:fill="FFFFFF"/>
                <w:lang w:val="en-US" w:eastAsia="zh-CN"/>
              </w:rPr>
              <w:t>六安市叶集区人民医院（市六院）平岗街道卫生院煎药包装一体机项目项目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color w:val="auto"/>
                <w:sz w:val="24"/>
                <w:szCs w:val="24"/>
              </w:rPr>
            </w:pPr>
            <w:r>
              <w:rPr>
                <w:rFonts w:hint="eastAsia"/>
                <w:color w:val="auto"/>
                <w:sz w:val="24"/>
                <w:szCs w:val="24"/>
              </w:rPr>
              <w:t>项目编号</w:t>
            </w:r>
          </w:p>
        </w:tc>
        <w:tc>
          <w:tcPr>
            <w:tcW w:w="6927" w:type="dxa"/>
            <w:vAlign w:val="center"/>
          </w:tcPr>
          <w:p w14:paraId="4F500A48">
            <w:pPr>
              <w:keepNext w:val="0"/>
              <w:keepLines w:val="0"/>
              <w:suppressLineNumbers w:val="0"/>
              <w:spacing w:before="0" w:beforeAutospacing="0" w:after="0" w:afterAutospacing="0" w:line="440" w:lineRule="exact"/>
              <w:ind w:left="0" w:right="0"/>
              <w:rPr>
                <w:rFonts w:hint="default"/>
                <w:color w:val="auto"/>
                <w:sz w:val="24"/>
                <w:szCs w:val="24"/>
                <w:lang w:val="en-US" w:eastAsia="zh-CN"/>
              </w:rPr>
            </w:pPr>
            <w:r>
              <w:rPr>
                <w:rFonts w:hint="eastAsia" w:ascii="宋体" w:hAnsi="宋体" w:cs="宋体"/>
                <w:color w:val="auto"/>
                <w:sz w:val="24"/>
                <w:szCs w:val="24"/>
                <w:lang w:val="en-US" w:eastAsia="zh-CN"/>
              </w:rPr>
              <w:t>LASYJQRMYY-YXZBB20260327-1</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color w:val="auto"/>
                <w:sz w:val="24"/>
                <w:szCs w:val="24"/>
                <w:lang w:val="en-US" w:eastAsia="zh-CN"/>
              </w:rPr>
            </w:pPr>
            <w:r>
              <w:rPr>
                <w:rFonts w:hint="eastAsia"/>
                <w:color w:val="auto"/>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color w:val="auto"/>
                <w:sz w:val="24"/>
                <w:szCs w:val="24"/>
                <w:lang w:val="en-US" w:eastAsia="zh-CN"/>
              </w:rPr>
            </w:pPr>
            <w:r>
              <w:rPr>
                <w:rFonts w:hint="eastAsia"/>
                <w:color w:val="auto"/>
                <w:sz w:val="24"/>
                <w:szCs w:val="24"/>
                <w:lang w:val="en-US" w:eastAsia="zh-CN"/>
              </w:rPr>
              <w:t>1万元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color w:val="auto"/>
                <w:kern w:val="2"/>
                <w:szCs w:val="24"/>
                <w:lang w:val="en-US" w:eastAsia="zh-CN"/>
              </w:rPr>
            </w:pPr>
            <w:r>
              <w:rPr>
                <w:rFonts w:hint="eastAsia" w:ascii="宋体" w:hAnsi="宋体"/>
                <w:b/>
                <w:color w:val="auto"/>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lang w:val="en-US" w:eastAsia="zh-CN"/>
              </w:rPr>
            </w:pPr>
            <w:r>
              <w:rPr>
                <w:rFonts w:hint="eastAsia" w:ascii="宋体" w:hAnsi="宋体"/>
                <w:color w:val="auto"/>
                <w:sz w:val="24"/>
                <w:szCs w:val="24"/>
                <w:lang w:val="en-US" w:eastAsia="zh-CN"/>
              </w:rPr>
              <w:t>是否分包</w:t>
            </w:r>
          </w:p>
        </w:tc>
        <w:tc>
          <w:tcPr>
            <w:tcW w:w="6927" w:type="dxa"/>
            <w:vAlign w:val="center"/>
          </w:tcPr>
          <w:p w14:paraId="5F781E1B">
            <w:pPr>
              <w:pStyle w:val="20"/>
              <w:keepNext w:val="0"/>
              <w:keepLines w:val="0"/>
              <w:widowControl w:val="0"/>
              <w:suppressLineNumbers w:val="0"/>
              <w:spacing w:before="0" w:beforeAutospacing="0" w:after="0" w:afterAutospacing="0" w:line="440" w:lineRule="exact"/>
              <w:ind w:left="0" w:right="0"/>
              <w:jc w:val="both"/>
              <w:rPr>
                <w:rFonts w:hint="eastAsia" w:eastAsiaTheme="minorEastAsia"/>
                <w:b w:val="0"/>
                <w:bCs w:val="0"/>
                <w:color w:val="auto"/>
                <w:sz w:val="24"/>
                <w:szCs w:val="24"/>
                <w:lang w:val="en-US" w:eastAsia="zh-CN"/>
              </w:rPr>
            </w:pPr>
            <w:r>
              <w:rPr>
                <w:rFonts w:hint="eastAsia" w:eastAsiaTheme="minorEastAsia"/>
                <w:b w:val="0"/>
                <w:bCs w:val="0"/>
                <w:color w:val="auto"/>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eastAsia="zh-CN"/>
              </w:rPr>
            </w:pPr>
            <w:r>
              <w:rPr>
                <w:rFonts w:hint="eastAsia" w:ascii="宋体" w:hAnsi="宋体"/>
                <w:b/>
                <w:color w:val="auto"/>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rPr>
            </w:pPr>
            <w:r>
              <w:rPr>
                <w:rFonts w:hint="eastAsia" w:ascii="宋体" w:hAnsi="宋体"/>
                <w:color w:val="auto"/>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color w:val="auto"/>
                <w:sz w:val="24"/>
                <w:szCs w:val="24"/>
              </w:rPr>
            </w:pPr>
            <w:r>
              <w:rPr>
                <w:rFonts w:hint="eastAsia" w:ascii="宋体" w:hAnsi="宋体" w:cs="宋体"/>
                <w:color w:val="auto"/>
                <w:sz w:val="24"/>
                <w:szCs w:val="24"/>
              </w:rPr>
              <w:t>付款方</w:t>
            </w:r>
            <w:r>
              <w:rPr>
                <w:rFonts w:hint="eastAsia" w:ascii="宋体" w:hAnsi="宋体" w:cs="宋体"/>
                <w:bCs/>
                <w:color w:val="auto"/>
                <w:sz w:val="24"/>
                <w:szCs w:val="24"/>
              </w:rPr>
              <w:t>式：</w:t>
            </w:r>
            <w:r>
              <w:rPr>
                <w:rFonts w:hint="eastAsia" w:ascii="宋体" w:hAnsi="宋体" w:cs="宋体"/>
                <w:color w:val="auto"/>
                <w:sz w:val="24"/>
                <w:szCs w:val="24"/>
                <w:lang w:val="en-US" w:eastAsia="zh-CN"/>
              </w:rPr>
              <w:t>产品验收合格后按合同付款。</w:t>
            </w:r>
          </w:p>
          <w:p w14:paraId="5C29BD86">
            <w:pPr>
              <w:pStyle w:val="20"/>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color w:val="auto"/>
                <w:sz w:val="24"/>
                <w:szCs w:val="24"/>
              </w:rPr>
            </w:pPr>
            <w:r>
              <w:rPr>
                <w:rFonts w:hint="eastAsia" w:cs="宋体"/>
                <w:color w:val="auto"/>
                <w:sz w:val="24"/>
                <w:szCs w:val="24"/>
              </w:rPr>
              <w:t>（供应商提交的响应文件中如有关于付款条件的表述与谈判文件规定不符，将被视为实质性不响应，将导致响应无效）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eastAsia="zh-CN"/>
              </w:rPr>
            </w:pPr>
            <w:r>
              <w:rPr>
                <w:rFonts w:hint="eastAsia" w:ascii="宋体" w:hAnsi="宋体"/>
                <w:b/>
                <w:color w:val="auto"/>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color w:val="auto"/>
                <w:sz w:val="24"/>
                <w:szCs w:val="24"/>
              </w:rPr>
            </w:pPr>
            <w:r>
              <w:rPr>
                <w:rFonts w:hint="eastAsia" w:ascii="宋体" w:hAnsi="宋体"/>
                <w:color w:val="auto"/>
                <w:sz w:val="24"/>
                <w:szCs w:val="24"/>
              </w:rPr>
              <w:t>供货及安装期限</w:t>
            </w:r>
          </w:p>
        </w:tc>
        <w:tc>
          <w:tcPr>
            <w:tcW w:w="6927" w:type="dxa"/>
            <w:vAlign w:val="center"/>
          </w:tcPr>
          <w:p w14:paraId="481A8D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color w:val="auto"/>
                <w:sz w:val="24"/>
                <w:szCs w:val="24"/>
                <w:lang w:val="en-US"/>
              </w:rPr>
            </w:pPr>
            <w:r>
              <w:rPr>
                <w:rFonts w:hint="eastAsia" w:ascii="宋体" w:hAnsi="宋体" w:eastAsia="宋体" w:cs="宋体"/>
                <w:color w:val="auto"/>
                <w:kern w:val="2"/>
                <w:sz w:val="24"/>
                <w:szCs w:val="24"/>
                <w:lang w:val="en-US" w:eastAsia="zh-CN" w:bidi="ar"/>
              </w:rPr>
              <w:t>供货期：</w:t>
            </w:r>
            <w:r>
              <w:rPr>
                <w:rFonts w:hint="default" w:ascii="宋体" w:hAnsi="宋体" w:eastAsia="宋体" w:cs="Wingdings"/>
                <w:color w:val="auto"/>
                <w:kern w:val="2"/>
                <w:sz w:val="24"/>
                <w:szCs w:val="24"/>
                <w:lang w:val="en-US" w:eastAsia="zh-CN" w:bidi="ar"/>
              </w:rPr>
              <w:sym w:font="Wingdings" w:char="0081"/>
            </w:r>
            <w:r>
              <w:rPr>
                <w:rFonts w:hint="eastAsia" w:ascii="宋体" w:hAnsi="宋体" w:eastAsia="宋体" w:cs="宋体"/>
                <w:b/>
                <w:bCs/>
                <w:color w:val="auto"/>
                <w:kern w:val="2"/>
                <w:sz w:val="24"/>
                <w:szCs w:val="24"/>
                <w:lang w:val="en-US" w:eastAsia="zh-CN" w:bidi="ar"/>
              </w:rPr>
              <w:t>自成交公告公示且无异议后第5个工作日内与设备工程部签订合同，否则视为中标人自动放弃。</w:t>
            </w:r>
          </w:p>
          <w:p w14:paraId="26A39D66">
            <w:pPr>
              <w:keepNext w:val="0"/>
              <w:keepLines w:val="0"/>
              <w:widowControl/>
              <w:suppressLineNumbers w:val="0"/>
              <w:spacing w:before="0" w:beforeAutospacing="0" w:after="0" w:afterAutospacing="0" w:line="360" w:lineRule="auto"/>
              <w:ind w:left="0" w:right="0" w:firstLine="960" w:firstLineChars="400"/>
              <w:jc w:val="left"/>
              <w:rPr>
                <w:rFonts w:hint="default"/>
                <w:b w:val="0"/>
                <w:bCs w:val="0"/>
                <w:color w:val="auto"/>
                <w:sz w:val="24"/>
                <w:szCs w:val="24"/>
              </w:rPr>
            </w:pPr>
            <w:r>
              <w:rPr>
                <w:rFonts w:hint="default" w:ascii="宋体" w:hAnsi="宋体" w:eastAsia="宋体" w:cs="Times New Roman"/>
                <w:color w:val="auto"/>
                <w:kern w:val="2"/>
                <w:sz w:val="24"/>
                <w:szCs w:val="24"/>
                <w:lang w:val="en-US" w:eastAsia="zh-CN" w:bidi="ar"/>
              </w:rPr>
              <w:sym w:font="Wingdings" w:char="0082"/>
            </w:r>
            <w:r>
              <w:rPr>
                <w:rFonts w:hint="eastAsia" w:ascii="宋体" w:hAnsi="宋体" w:eastAsia="宋体" w:cs="宋体"/>
                <w:b/>
                <w:bCs/>
                <w:color w:val="auto"/>
                <w:kern w:val="2"/>
                <w:sz w:val="24"/>
                <w:szCs w:val="24"/>
                <w:lang w:val="en-US" w:eastAsia="zh-CN" w:bidi="ar"/>
              </w:rPr>
              <w:t>自成交公告公示且无异议后非进口产品15个日历天内完成供货，进口产品20个日历天内完成供货。(中标人超过供货期未能供货，则视为自动放弃中标资格)。</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val="en-US" w:eastAsia="zh-CN"/>
              </w:rPr>
            </w:pPr>
            <w:r>
              <w:rPr>
                <w:rFonts w:hint="eastAsia" w:ascii="宋体" w:hAnsi="宋体"/>
                <w:b/>
                <w:color w:val="auto"/>
                <w:kern w:val="2"/>
                <w:szCs w:val="24"/>
                <w:lang w:val="en-US" w:eastAsia="zh-CN"/>
              </w:rPr>
              <w:t>5</w:t>
            </w:r>
          </w:p>
        </w:tc>
        <w:tc>
          <w:tcPr>
            <w:tcW w:w="1883" w:type="dxa"/>
            <w:vAlign w:val="center"/>
          </w:tcPr>
          <w:p w14:paraId="4924761F">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color w:val="auto"/>
                <w:szCs w:val="24"/>
              </w:rPr>
            </w:pPr>
            <w:r>
              <w:rPr>
                <w:rFonts w:hint="eastAsia" w:ascii="宋体" w:hAnsi="宋体"/>
                <w:bCs/>
                <w:color w:val="auto"/>
                <w:kern w:val="2"/>
                <w:szCs w:val="24"/>
              </w:rPr>
              <w:t>中标服务费</w:t>
            </w:r>
          </w:p>
        </w:tc>
        <w:tc>
          <w:tcPr>
            <w:tcW w:w="6927" w:type="dxa"/>
            <w:vAlign w:val="center"/>
          </w:tcPr>
          <w:p w14:paraId="61D52E67">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color w:val="auto"/>
                <w:szCs w:val="24"/>
                <w:lang w:eastAsia="zh-CN"/>
              </w:rPr>
            </w:pPr>
            <w:r>
              <w:rPr>
                <w:rFonts w:hint="eastAsia"/>
                <w:b/>
                <w:bCs/>
                <w:color w:val="auto"/>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color w:val="auto"/>
                <w:kern w:val="2"/>
                <w:szCs w:val="24"/>
                <w:lang w:val="en-US" w:eastAsia="zh-CN"/>
              </w:rPr>
            </w:pPr>
            <w:r>
              <w:rPr>
                <w:rFonts w:hint="eastAsia" w:ascii="宋体" w:hAnsi="宋体"/>
                <w:b/>
                <w:color w:val="auto"/>
                <w:kern w:val="2"/>
                <w:szCs w:val="24"/>
                <w:lang w:val="en-US" w:eastAsia="zh-CN"/>
              </w:rPr>
              <w:t>6</w:t>
            </w:r>
          </w:p>
        </w:tc>
        <w:tc>
          <w:tcPr>
            <w:tcW w:w="1883" w:type="dxa"/>
            <w:vAlign w:val="center"/>
          </w:tcPr>
          <w:p w14:paraId="150D5903">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color w:val="auto"/>
                <w:kern w:val="2"/>
                <w:szCs w:val="24"/>
              </w:rPr>
            </w:pPr>
            <w:r>
              <w:rPr>
                <w:rFonts w:hint="eastAsia" w:ascii="宋体" w:hAnsi="宋体"/>
                <w:bCs/>
                <w:color w:val="auto"/>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color w:val="auto"/>
                <w:sz w:val="24"/>
                <w:szCs w:val="32"/>
                <w:lang w:val="en-US" w:eastAsia="zh-CN"/>
              </w:rPr>
            </w:pPr>
            <w:r>
              <w:rPr>
                <w:rFonts w:hint="eastAsia" w:ascii="宋体" w:hAnsi="宋体" w:cs="宋体"/>
                <w:b/>
                <w:bCs w:val="0"/>
                <w:color w:val="auto"/>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color w:val="auto"/>
                <w:kern w:val="2"/>
                <w:szCs w:val="24"/>
                <w:lang w:val="en-US" w:eastAsia="zh-CN"/>
              </w:rPr>
            </w:pPr>
            <w:r>
              <w:rPr>
                <w:rFonts w:hint="eastAsia" w:ascii="宋体" w:hAnsi="宋体"/>
                <w:b/>
                <w:color w:val="auto"/>
                <w:kern w:val="2"/>
                <w:szCs w:val="24"/>
                <w:lang w:val="en-US" w:eastAsia="zh-CN"/>
              </w:rPr>
              <w:t>8</w:t>
            </w:r>
          </w:p>
        </w:tc>
        <w:tc>
          <w:tcPr>
            <w:tcW w:w="1883" w:type="dxa"/>
            <w:vAlign w:val="center"/>
          </w:tcPr>
          <w:p w14:paraId="16AB5F1E">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color w:val="auto"/>
                <w:kern w:val="2"/>
                <w:szCs w:val="24"/>
              </w:rPr>
            </w:pPr>
            <w:r>
              <w:rPr>
                <w:rFonts w:hint="eastAsia" w:ascii="宋体" w:hAnsi="宋体"/>
                <w:bCs/>
                <w:color w:val="auto"/>
                <w:kern w:val="2"/>
                <w:szCs w:val="24"/>
              </w:rPr>
              <w:t>质疑与答疑</w:t>
            </w:r>
          </w:p>
        </w:tc>
        <w:tc>
          <w:tcPr>
            <w:tcW w:w="6927" w:type="dxa"/>
            <w:vAlign w:val="center"/>
          </w:tcPr>
          <w:p w14:paraId="242661D9">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color w:val="auto"/>
                <w:kern w:val="2"/>
                <w:szCs w:val="24"/>
                <w:lang w:val="en-US"/>
              </w:rPr>
            </w:pPr>
            <w:r>
              <w:rPr>
                <w:rFonts w:hint="eastAsia" w:ascii="宋体" w:hAnsi="宋体"/>
                <w:bCs/>
                <w:color w:val="auto"/>
                <w:kern w:val="2"/>
                <w:szCs w:val="24"/>
              </w:rPr>
              <w:t>供应商如果对采购文件内容有相关疑问，向采购人以书面形式提出（联系方式见谈判公告）。采购人</w:t>
            </w:r>
            <w:r>
              <w:rPr>
                <w:rFonts w:hint="eastAsia" w:ascii="宋体" w:hAnsi="宋体" w:cs="宋体"/>
                <w:color w:val="auto"/>
                <w:szCs w:val="24"/>
              </w:rPr>
              <w:t>对谈判文件进行的澄清、更正或更改，将在网站上及时发布，该公告内容为谈判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color w:val="auto"/>
                <w:kern w:val="2"/>
                <w:szCs w:val="24"/>
                <w:lang w:val="en-US" w:eastAsia="zh-CN"/>
              </w:rPr>
            </w:pPr>
            <w:r>
              <w:rPr>
                <w:rFonts w:hint="eastAsia" w:ascii="宋体" w:hAnsi="宋体"/>
                <w:b/>
                <w:color w:val="auto"/>
                <w:kern w:val="2"/>
                <w:szCs w:val="24"/>
                <w:lang w:val="en-US" w:eastAsia="zh-CN"/>
              </w:rPr>
              <w:t>9</w:t>
            </w:r>
          </w:p>
        </w:tc>
        <w:tc>
          <w:tcPr>
            <w:tcW w:w="1883" w:type="dxa"/>
            <w:vAlign w:val="center"/>
          </w:tcPr>
          <w:p w14:paraId="4C77E9F5">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color w:val="auto"/>
                <w:kern w:val="2"/>
                <w:szCs w:val="24"/>
                <w:lang w:eastAsia="zh-CN"/>
              </w:rPr>
            </w:pPr>
            <w:r>
              <w:rPr>
                <w:rFonts w:hint="eastAsia" w:ascii="宋体" w:hAnsi="宋体"/>
                <w:bCs/>
                <w:color w:val="auto"/>
                <w:kern w:val="2"/>
                <w:szCs w:val="24"/>
                <w:lang w:eastAsia="zh-CN"/>
              </w:rPr>
              <w:t>响应</w:t>
            </w:r>
            <w:r>
              <w:rPr>
                <w:rFonts w:hint="eastAsia" w:ascii="宋体" w:hAnsi="宋体"/>
                <w:bCs/>
                <w:color w:val="auto"/>
                <w:kern w:val="2"/>
                <w:szCs w:val="24"/>
              </w:rPr>
              <w:t>文件</w:t>
            </w:r>
            <w:r>
              <w:rPr>
                <w:rFonts w:hint="eastAsia" w:ascii="宋体" w:hAnsi="宋体"/>
                <w:bCs/>
                <w:color w:val="auto"/>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color w:val="auto"/>
                <w:kern w:val="0"/>
                <w:sz w:val="24"/>
                <w:szCs w:val="24"/>
              </w:rPr>
            </w:pPr>
            <w:r>
              <w:rPr>
                <w:rFonts w:hint="eastAsia" w:ascii="宋体" w:hAnsi="宋体"/>
                <w:color w:val="auto"/>
                <w:sz w:val="24"/>
                <w:szCs w:val="24"/>
                <w:lang w:val="en-US" w:eastAsia="zh-CN"/>
              </w:rPr>
              <w:t>1、</w:t>
            </w:r>
            <w:r>
              <w:rPr>
                <w:rFonts w:hint="eastAsia" w:ascii="宋体" w:hAnsi="宋体"/>
                <w:color w:val="auto"/>
                <w:sz w:val="24"/>
                <w:szCs w:val="24"/>
                <w:lang w:eastAsia="zh-CN"/>
              </w:rPr>
              <w:t>响应</w:t>
            </w:r>
            <w:r>
              <w:rPr>
                <w:rFonts w:hint="eastAsia" w:ascii="宋体" w:hAnsi="宋体"/>
                <w:color w:val="auto"/>
                <w:sz w:val="24"/>
                <w:szCs w:val="24"/>
              </w:rPr>
              <w:t>文件递交地点：</w:t>
            </w:r>
            <w:r>
              <w:rPr>
                <w:rFonts w:hint="eastAsia" w:ascii="宋体" w:hAnsi="宋体" w:cs="宋体" w:eastAsiaTheme="minorEastAsia"/>
                <w:color w:val="auto"/>
                <w:sz w:val="24"/>
                <w:szCs w:val="24"/>
                <w:u w:val="single"/>
                <w:shd w:val="clear" w:color="auto" w:fill="FFFFFF"/>
                <w:lang w:val="en-US" w:eastAsia="zh-CN"/>
              </w:rPr>
              <w:t>六安市叶集区人民医院（市六院）住院部8楼医学装备部</w:t>
            </w:r>
            <w:r>
              <w:rPr>
                <w:rFonts w:hint="eastAsia" w:ascii="宋体" w:hAnsi="宋体"/>
                <w:color w:val="auto"/>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color w:val="auto"/>
                <w:kern w:val="0"/>
                <w:sz w:val="24"/>
                <w:szCs w:val="24"/>
              </w:rPr>
            </w:pPr>
            <w:r>
              <w:rPr>
                <w:rFonts w:hint="eastAsia" w:ascii="宋体" w:hAnsi="宋体" w:cs="宋体"/>
                <w:color w:val="auto"/>
                <w:sz w:val="24"/>
                <w:szCs w:val="24"/>
                <w:shd w:val="clear" w:color="auto" w:fill="FFFFFF"/>
                <w:lang w:val="en-US" w:eastAsia="zh-CN"/>
              </w:rPr>
              <w:t>2、</w:t>
            </w:r>
            <w:r>
              <w:rPr>
                <w:rFonts w:hint="eastAsia" w:ascii="宋体" w:hAnsi="宋体"/>
                <w:color w:val="auto"/>
                <w:sz w:val="24"/>
                <w:szCs w:val="24"/>
                <w:lang w:eastAsia="zh-CN"/>
              </w:rPr>
              <w:t>响应文</w:t>
            </w:r>
            <w:r>
              <w:rPr>
                <w:rFonts w:hint="eastAsia" w:ascii="宋体" w:hAnsi="宋体" w:cs="宋体"/>
                <w:color w:val="auto"/>
                <w:sz w:val="24"/>
                <w:szCs w:val="24"/>
                <w:shd w:val="clear" w:color="auto" w:fill="FFFFFF"/>
              </w:rPr>
              <w:t>件提交方式：投标人法定代表人或授权委托人</w:t>
            </w:r>
            <w:r>
              <w:rPr>
                <w:rFonts w:hint="eastAsia" w:ascii="宋体" w:hAnsi="宋体" w:cs="宋体"/>
                <w:color w:val="auto"/>
                <w:sz w:val="24"/>
                <w:szCs w:val="24"/>
                <w:shd w:val="clear" w:color="auto" w:fill="FFFFFF"/>
                <w:lang w:val="en-US" w:eastAsia="zh-CN"/>
              </w:rPr>
              <w:t>邮寄</w:t>
            </w:r>
            <w:r>
              <w:rPr>
                <w:rFonts w:hint="eastAsia" w:ascii="宋体" w:hAnsi="宋体" w:cs="宋体"/>
                <w:color w:val="auto"/>
                <w:sz w:val="24"/>
                <w:szCs w:val="24"/>
                <w:shd w:val="clear" w:color="auto" w:fill="FFFFFF"/>
              </w:rPr>
              <w:t>递交响应文件</w:t>
            </w:r>
          </w:p>
          <w:p w14:paraId="24BE03FF">
            <w:pPr>
              <w:pStyle w:val="21"/>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auto"/>
                <w:szCs w:val="21"/>
                <w:lang w:val="en-US" w:eastAsia="zh-CN"/>
              </w:rPr>
            </w:pPr>
            <w:r>
              <w:rPr>
                <w:rFonts w:hint="eastAsia" w:ascii="宋体" w:hAnsi="宋体"/>
                <w:color w:val="auto"/>
                <w:sz w:val="24"/>
                <w:szCs w:val="24"/>
                <w:lang w:val="en-US" w:eastAsia="zh-CN"/>
              </w:rPr>
              <w:t>3、</w:t>
            </w:r>
            <w:r>
              <w:rPr>
                <w:rFonts w:hint="eastAsia" w:ascii="宋体" w:hAnsi="宋体" w:eastAsia="宋体" w:cs="Times New Roman"/>
                <w:color w:val="auto"/>
                <w:kern w:val="2"/>
                <w:sz w:val="24"/>
                <w:szCs w:val="24"/>
                <w:lang w:val="en-US" w:eastAsia="zh-CN" w:bidi="ar-SA"/>
              </w:rPr>
              <w:t>响应</w:t>
            </w:r>
            <w:r>
              <w:rPr>
                <w:rFonts w:hint="eastAsia" w:ascii="宋体" w:hAnsi="宋体"/>
                <w:color w:val="auto"/>
                <w:sz w:val="24"/>
                <w:szCs w:val="24"/>
              </w:rPr>
              <w:t>文件递交截止时间：北京时间</w:t>
            </w:r>
            <w:r>
              <w:rPr>
                <w:rFonts w:hint="eastAsia" w:ascii="宋体" w:hAnsi="宋体" w:cs="宋体" w:eastAsiaTheme="minorEastAsia"/>
                <w:color w:val="auto"/>
                <w:sz w:val="24"/>
                <w:szCs w:val="24"/>
                <w:shd w:val="clear" w:color="auto" w:fill="FFFFFF"/>
                <w:lang w:val="en-US" w:eastAsia="zh-CN"/>
              </w:rPr>
              <w:t>：</w:t>
            </w:r>
            <w:r>
              <w:rPr>
                <w:rFonts w:hint="eastAsia" w:ascii="微软雅黑" w:hAnsi="微软雅黑" w:eastAsia="微软雅黑" w:cs="微软雅黑"/>
                <w:i w:val="0"/>
                <w:iCs w:val="0"/>
                <w:caps w:val="0"/>
                <w:color w:val="auto"/>
                <w:spacing w:val="0"/>
                <w:sz w:val="24"/>
                <w:szCs w:val="24"/>
                <w:u w:val="single"/>
                <w:lang w:eastAsia="zh-CN"/>
              </w:rPr>
              <w:t>2026年</w:t>
            </w:r>
            <w:r>
              <w:rPr>
                <w:rFonts w:hint="eastAsia" w:ascii="微软雅黑" w:hAnsi="微软雅黑" w:eastAsia="微软雅黑" w:cs="微软雅黑"/>
                <w:i w:val="0"/>
                <w:iCs w:val="0"/>
                <w:caps w:val="0"/>
                <w:color w:val="auto"/>
                <w:spacing w:val="0"/>
                <w:sz w:val="24"/>
                <w:szCs w:val="24"/>
                <w:u w:val="single"/>
                <w:lang w:val="en-US" w:eastAsia="zh-CN"/>
              </w:rPr>
              <w:t>4</w:t>
            </w:r>
            <w:r>
              <w:rPr>
                <w:rFonts w:hint="eastAsia" w:ascii="微软雅黑" w:hAnsi="微软雅黑" w:eastAsia="微软雅黑" w:cs="微软雅黑"/>
                <w:i w:val="0"/>
                <w:iCs w:val="0"/>
                <w:caps w:val="0"/>
                <w:color w:val="auto"/>
                <w:spacing w:val="0"/>
                <w:sz w:val="24"/>
                <w:szCs w:val="24"/>
                <w:u w:val="single"/>
                <w:lang w:eastAsia="zh-CN"/>
              </w:rPr>
              <w:t>月</w:t>
            </w:r>
            <w:r>
              <w:rPr>
                <w:rFonts w:hint="eastAsia" w:ascii="微软雅黑" w:hAnsi="微软雅黑" w:eastAsia="微软雅黑" w:cs="微软雅黑"/>
                <w:i w:val="0"/>
                <w:iCs w:val="0"/>
                <w:caps w:val="0"/>
                <w:color w:val="auto"/>
                <w:spacing w:val="0"/>
                <w:sz w:val="24"/>
                <w:szCs w:val="24"/>
                <w:u w:val="single"/>
                <w:lang w:val="en-US" w:eastAsia="zh-CN"/>
              </w:rPr>
              <w:t>4</w:t>
            </w:r>
            <w:bookmarkStart w:id="42" w:name="_GoBack"/>
            <w:bookmarkEnd w:id="42"/>
            <w:r>
              <w:rPr>
                <w:rFonts w:hint="eastAsia" w:ascii="微软雅黑" w:hAnsi="微软雅黑" w:eastAsia="微软雅黑" w:cs="微软雅黑"/>
                <w:i w:val="0"/>
                <w:iCs w:val="0"/>
                <w:caps w:val="0"/>
                <w:color w:val="auto"/>
                <w:spacing w:val="0"/>
                <w:sz w:val="24"/>
                <w:szCs w:val="24"/>
              </w:rPr>
              <w:t>日</w:t>
            </w:r>
            <w:r>
              <w:rPr>
                <w:rFonts w:hint="eastAsia" w:ascii="微软雅黑" w:hAnsi="微软雅黑" w:eastAsia="微软雅黑" w:cs="微软雅黑"/>
                <w:i w:val="0"/>
                <w:iCs w:val="0"/>
                <w:caps w:val="0"/>
                <w:color w:val="auto"/>
                <w:spacing w:val="0"/>
                <w:sz w:val="24"/>
                <w:szCs w:val="24"/>
                <w:u w:val="single"/>
              </w:rPr>
              <w:t> </w:t>
            </w:r>
            <w:r>
              <w:rPr>
                <w:rFonts w:hint="eastAsia" w:ascii="微软雅黑" w:hAnsi="微软雅黑" w:eastAsia="微软雅黑" w:cs="微软雅黑"/>
                <w:i w:val="0"/>
                <w:iCs w:val="0"/>
                <w:caps w:val="0"/>
                <w:color w:val="auto"/>
                <w:spacing w:val="0"/>
                <w:sz w:val="24"/>
                <w:szCs w:val="24"/>
                <w:u w:val="single"/>
                <w:lang w:val="en-US" w:eastAsia="zh-CN"/>
              </w:rPr>
              <w:t>15</w:t>
            </w:r>
            <w:r>
              <w:rPr>
                <w:rFonts w:hint="eastAsia" w:ascii="微软雅黑" w:hAnsi="微软雅黑" w:eastAsia="微软雅黑" w:cs="微软雅黑"/>
                <w:i w:val="0"/>
                <w:iCs w:val="0"/>
                <w:caps w:val="0"/>
                <w:color w:val="auto"/>
                <w:spacing w:val="0"/>
                <w:sz w:val="24"/>
                <w:szCs w:val="24"/>
                <w:u w:val="single"/>
              </w:rPr>
              <w:t>:</w:t>
            </w:r>
            <w:r>
              <w:rPr>
                <w:rFonts w:hint="eastAsia" w:ascii="微软雅黑" w:hAnsi="微软雅黑" w:eastAsia="微软雅黑" w:cs="微软雅黑"/>
                <w:i w:val="0"/>
                <w:iCs w:val="0"/>
                <w:caps w:val="0"/>
                <w:color w:val="auto"/>
                <w:spacing w:val="0"/>
                <w:sz w:val="24"/>
                <w:szCs w:val="24"/>
                <w:u w:val="single"/>
                <w:lang w:val="en-US" w:eastAsia="zh-CN"/>
              </w:rPr>
              <w:t>00</w:t>
            </w:r>
            <w:r>
              <w:rPr>
                <w:rFonts w:hint="eastAsia" w:ascii="宋体" w:hAnsi="宋体"/>
                <w:color w:val="auto"/>
                <w:sz w:val="24"/>
                <w:szCs w:val="24"/>
                <w:highlight w:val="none"/>
              </w:rPr>
              <w:t>整</w:t>
            </w:r>
            <w:r>
              <w:rPr>
                <w:rFonts w:hint="eastAsia" w:ascii="宋体" w:hAnsi="宋体"/>
                <w:color w:val="auto"/>
                <w:sz w:val="24"/>
                <w:szCs w:val="24"/>
                <w:highlight w:val="none"/>
                <w:lang w:eastAsia="zh-CN"/>
              </w:rPr>
              <w:t>，</w:t>
            </w:r>
            <w:r>
              <w:rPr>
                <w:rFonts w:hint="eastAsia" w:ascii="宋体" w:hAnsi="宋体"/>
                <w:color w:val="auto"/>
                <w:sz w:val="24"/>
                <w:szCs w:val="24"/>
              </w:rPr>
              <w:t>逾期递交的报价文件或不符合规定的报价文件恕不接受。</w:t>
            </w:r>
          </w:p>
          <w:p w14:paraId="3EAE24F8">
            <w:pPr>
              <w:pStyle w:val="21"/>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color w:val="auto"/>
                <w:kern w:val="2"/>
                <w:szCs w:val="24"/>
              </w:rPr>
            </w:pPr>
            <w:r>
              <w:rPr>
                <w:rFonts w:hint="eastAsia" w:ascii="宋体" w:hAnsi="宋体"/>
                <w:bCs/>
                <w:color w:val="auto"/>
                <w:kern w:val="2"/>
                <w:szCs w:val="24"/>
                <w:lang w:val="en-US" w:eastAsia="zh-CN"/>
              </w:rPr>
              <w:t>4、</w:t>
            </w:r>
            <w:r>
              <w:rPr>
                <w:rFonts w:hint="eastAsia" w:ascii="宋体" w:hAnsi="宋体"/>
                <w:color w:val="auto"/>
                <w:sz w:val="24"/>
                <w:szCs w:val="24"/>
                <w:lang w:eastAsia="zh-CN"/>
              </w:rPr>
              <w:t>响应</w:t>
            </w:r>
            <w:r>
              <w:rPr>
                <w:rFonts w:hint="eastAsia" w:ascii="宋体" w:hAnsi="宋体"/>
                <w:color w:val="auto"/>
                <w:sz w:val="24"/>
                <w:szCs w:val="24"/>
              </w:rPr>
              <w:t>文</w:t>
            </w:r>
            <w:r>
              <w:rPr>
                <w:rFonts w:hint="eastAsia" w:ascii="宋体" w:hAnsi="宋体"/>
                <w:bCs/>
                <w:color w:val="auto"/>
                <w:kern w:val="2"/>
                <w:szCs w:val="24"/>
              </w:rPr>
              <w:t>件</w:t>
            </w:r>
            <w:r>
              <w:rPr>
                <w:rFonts w:hint="eastAsia" w:ascii="宋体" w:hAnsi="宋体"/>
                <w:color w:val="auto"/>
                <w:szCs w:val="21"/>
              </w:rPr>
              <w:t>一式</w:t>
            </w:r>
            <w:r>
              <w:rPr>
                <w:rFonts w:hint="eastAsia" w:ascii="宋体" w:hAnsi="宋体"/>
                <w:color w:val="auto"/>
                <w:szCs w:val="21"/>
                <w:lang w:val="en-US" w:eastAsia="zh-CN"/>
              </w:rPr>
              <w:t>三</w:t>
            </w:r>
            <w:r>
              <w:rPr>
                <w:rFonts w:hint="eastAsia" w:ascii="宋体" w:hAnsi="宋体"/>
                <w:color w:val="auto"/>
                <w:szCs w:val="21"/>
              </w:rPr>
              <w:t>份，正本一份，副本</w:t>
            </w:r>
            <w:r>
              <w:rPr>
                <w:rFonts w:hint="eastAsia" w:ascii="宋体" w:hAnsi="宋体"/>
                <w:color w:val="auto"/>
                <w:szCs w:val="21"/>
                <w:lang w:eastAsia="zh-CN"/>
              </w:rPr>
              <w:t>两</w:t>
            </w:r>
            <w:r>
              <w:rPr>
                <w:rFonts w:hint="eastAsia" w:ascii="宋体" w:hAnsi="宋体"/>
                <w:color w:val="auto"/>
                <w:szCs w:val="21"/>
                <w:lang w:val="en-US"/>
              </w:rPr>
              <w:t>份，标书封面注明“正本”、“副本”字样</w:t>
            </w:r>
            <w:r>
              <w:rPr>
                <w:rFonts w:hint="eastAsia" w:ascii="宋体" w:hAnsi="宋体"/>
                <w:color w:val="auto"/>
                <w:szCs w:val="21"/>
                <w:lang w:val="en-US" w:eastAsia="zh-CN"/>
              </w:rPr>
              <w:t>，</w:t>
            </w:r>
            <w:r>
              <w:rPr>
                <w:rFonts w:hint="eastAsia" w:ascii="宋体" w:hAnsi="宋体"/>
                <w:color w:val="auto"/>
                <w:sz w:val="24"/>
                <w:szCs w:val="24"/>
              </w:rPr>
              <w:t>胶装成册，密封提交</w:t>
            </w:r>
            <w:r>
              <w:rPr>
                <w:rFonts w:hint="eastAsia" w:ascii="宋体" w:hAnsi="宋体"/>
                <w:color w:val="auto"/>
                <w:sz w:val="24"/>
                <w:szCs w:val="24"/>
                <w:lang w:eastAsia="zh-CN"/>
              </w:rPr>
              <w:t>，</w:t>
            </w:r>
            <w:r>
              <w:rPr>
                <w:rFonts w:hint="eastAsia" w:ascii="宋体" w:hAnsi="宋体"/>
                <w:color w:val="auto"/>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color w:val="auto"/>
                <w:kern w:val="2"/>
                <w:szCs w:val="24"/>
                <w:lang w:val="en-US" w:eastAsia="zh-CN"/>
              </w:rPr>
            </w:pPr>
            <w:r>
              <w:rPr>
                <w:rFonts w:hint="eastAsia" w:ascii="宋体" w:hAnsi="宋体"/>
                <w:b/>
                <w:color w:val="auto"/>
                <w:kern w:val="2"/>
                <w:szCs w:val="24"/>
                <w:lang w:val="en-US" w:eastAsia="zh-CN"/>
              </w:rPr>
              <w:t>10</w:t>
            </w:r>
          </w:p>
        </w:tc>
        <w:tc>
          <w:tcPr>
            <w:tcW w:w="1883" w:type="dxa"/>
            <w:vAlign w:val="center"/>
          </w:tcPr>
          <w:p w14:paraId="72120C7A">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color w:val="auto"/>
                <w:kern w:val="2"/>
                <w:szCs w:val="24"/>
              </w:rPr>
            </w:pPr>
            <w:r>
              <w:rPr>
                <w:rFonts w:hint="eastAsia" w:cs="宋体"/>
                <w:color w:val="auto"/>
              </w:rPr>
              <w:t>响应文件的签署</w:t>
            </w:r>
          </w:p>
        </w:tc>
        <w:tc>
          <w:tcPr>
            <w:tcW w:w="6927" w:type="dxa"/>
            <w:vAlign w:val="center"/>
          </w:tcPr>
          <w:p w14:paraId="56AD3C83">
            <w:pPr>
              <w:pStyle w:val="14"/>
              <w:keepNext w:val="0"/>
              <w:keepLines w:val="0"/>
              <w:suppressLineNumbers w:val="0"/>
              <w:spacing w:before="0" w:beforeAutospacing="0" w:afterAutospacing="0"/>
              <w:ind w:left="0" w:right="0" w:firstLine="0"/>
              <w:rPr>
                <w:rFonts w:hint="default" w:ascii="宋体" w:hAnsi="宋体"/>
                <w:bCs/>
                <w:color w:val="auto"/>
                <w:szCs w:val="24"/>
              </w:rPr>
            </w:pPr>
            <w:r>
              <w:rPr>
                <w:rFonts w:hint="eastAsia" w:ascii="宋体" w:hAnsi="宋体"/>
                <w:color w:val="auto"/>
                <w:szCs w:val="21"/>
              </w:rPr>
              <w:t>谈判文件中明确要求加盖供应商公章、签字的，响应文件中必须加盖供应商公章、签字，否则将导致响应文件无效。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color w:val="auto"/>
                <w:kern w:val="2"/>
                <w:szCs w:val="24"/>
              </w:rPr>
            </w:pPr>
            <w:r>
              <w:rPr>
                <w:rFonts w:hint="eastAsia" w:ascii="宋体" w:hAnsi="宋体"/>
                <w:b/>
                <w:bCs w:val="0"/>
                <w:color w:val="auto"/>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color w:val="auto"/>
                <w:kern w:val="0"/>
                <w:sz w:val="24"/>
                <w:szCs w:val="21"/>
                <w:lang w:val="en-US" w:eastAsia="zh-CN" w:bidi="ar-SA"/>
              </w:rPr>
            </w:pPr>
            <w:r>
              <w:rPr>
                <w:rFonts w:hint="eastAsia" w:ascii="宋体" w:hAnsi="宋体" w:cs="Times New Roman"/>
                <w:b/>
                <w:bCs/>
                <w:color w:val="auto"/>
                <w:kern w:val="0"/>
                <w:sz w:val="24"/>
                <w:szCs w:val="21"/>
                <w:lang w:val="en-US" w:eastAsia="zh-CN" w:bidi="ar-SA"/>
              </w:rPr>
              <w:t>1、</w:t>
            </w:r>
            <w:r>
              <w:rPr>
                <w:rFonts w:hint="eastAsia" w:ascii="宋体" w:hAnsi="宋体" w:eastAsia="宋体" w:cs="Times New Roman"/>
                <w:b/>
                <w:bCs/>
                <w:color w:val="auto"/>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color w:val="auto"/>
                <w:kern w:val="0"/>
                <w:sz w:val="24"/>
                <w:szCs w:val="21"/>
                <w:lang w:val="en-US" w:eastAsia="zh-CN" w:bidi="ar-SA"/>
              </w:rPr>
            </w:pPr>
            <w:r>
              <w:rPr>
                <w:rFonts w:hint="eastAsia" w:ascii="宋体" w:hAnsi="宋体" w:cs="Times New Roman"/>
                <w:b/>
                <w:bCs/>
                <w:color w:val="auto"/>
                <w:kern w:val="0"/>
                <w:sz w:val="24"/>
                <w:szCs w:val="21"/>
                <w:lang w:val="en-US" w:eastAsia="zh-CN" w:bidi="ar-SA"/>
              </w:rPr>
              <w:t>2、投标人</w:t>
            </w:r>
            <w:r>
              <w:rPr>
                <w:rFonts w:hint="eastAsia" w:ascii="宋体" w:hAnsi="宋体" w:eastAsia="宋体" w:cs="Times New Roman"/>
                <w:b/>
                <w:bCs/>
                <w:color w:val="auto"/>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color w:val="auto"/>
                <w:kern w:val="0"/>
                <w:sz w:val="24"/>
                <w:szCs w:val="21"/>
                <w:lang w:val="en-US" w:eastAsia="zh-CN" w:bidi="ar-SA"/>
              </w:rPr>
            </w:pPr>
            <w:r>
              <w:rPr>
                <w:rFonts w:hint="eastAsia" w:ascii="宋体" w:hAnsi="宋体" w:cs="Times New Roman"/>
                <w:b/>
                <w:bCs/>
                <w:color w:val="auto"/>
                <w:kern w:val="0"/>
                <w:sz w:val="24"/>
                <w:szCs w:val="21"/>
                <w:lang w:val="en-US" w:eastAsia="zh-CN" w:bidi="ar-SA"/>
              </w:rPr>
              <w:t>3</w:t>
            </w:r>
            <w:r>
              <w:rPr>
                <w:rFonts w:hint="eastAsia" w:ascii="宋体" w:hAnsi="宋体" w:eastAsia="宋体" w:cs="Times New Roman"/>
                <w:b/>
                <w:bCs/>
                <w:color w:val="auto"/>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color w:val="auto"/>
                <w:kern w:val="2"/>
                <w:szCs w:val="24"/>
              </w:rPr>
            </w:pPr>
            <w:r>
              <w:rPr>
                <w:rFonts w:hint="eastAsia" w:ascii="宋体" w:hAnsi="宋体" w:cs="Times New Roman"/>
                <w:b/>
                <w:bCs/>
                <w:color w:val="auto"/>
                <w:kern w:val="0"/>
                <w:sz w:val="24"/>
                <w:szCs w:val="21"/>
                <w:lang w:val="en-US" w:eastAsia="zh-CN" w:bidi="ar-SA"/>
              </w:rPr>
              <w:t>4</w:t>
            </w:r>
            <w:r>
              <w:rPr>
                <w:rFonts w:hint="eastAsia" w:ascii="宋体" w:hAnsi="宋体" w:eastAsia="宋体" w:cs="Times New Roman"/>
                <w:b/>
                <w:bCs/>
                <w:color w:val="auto"/>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2"/>
        <w:spacing w:beforeLines="50" w:afterLines="50" w:line="560" w:lineRule="exact"/>
        <w:ind w:firstLine="482" w:firstLineChars="200"/>
        <w:jc w:val="center"/>
        <w:rPr>
          <w:rFonts w:ascii="宋体" w:hAnsi="宋体" w:eastAsia="宋体" w:cs="宋体"/>
          <w:color w:val="auto"/>
          <w:sz w:val="24"/>
          <w:szCs w:val="24"/>
        </w:rPr>
      </w:pPr>
      <w:bookmarkStart w:id="10" w:name="_Toc16243"/>
      <w:r>
        <w:rPr>
          <w:rFonts w:hint="eastAsia" w:ascii="宋体" w:hAnsi="宋体" w:eastAsia="宋体" w:cs="宋体"/>
          <w:color w:val="auto"/>
          <w:sz w:val="24"/>
          <w:szCs w:val="24"/>
        </w:rPr>
        <w:t>（二）供应商资格</w:t>
      </w:r>
      <w:bookmarkEnd w:id="10"/>
    </w:p>
    <w:bookmarkEnd w:id="7"/>
    <w:p w14:paraId="2A2847F5">
      <w:pPr>
        <w:pStyle w:val="13"/>
        <w:widowControl/>
        <w:shd w:val="clear" w:color="auto" w:fill="FFFFFF"/>
        <w:spacing w:line="580" w:lineRule="exact"/>
        <w:ind w:firstLine="480" w:firstLineChars="200"/>
        <w:rPr>
          <w:rFonts w:ascii="宋体" w:hAnsi="宋体"/>
          <w:color w:val="auto"/>
        </w:rPr>
      </w:pPr>
      <w:bookmarkStart w:id="11" w:name="_Toc438648662"/>
      <w:bookmarkStart w:id="12" w:name="_Toc363199266"/>
      <w:bookmarkStart w:id="13" w:name="_Toc216158625"/>
      <w:r>
        <w:rPr>
          <w:rFonts w:ascii="宋体" w:hAnsi="宋体" w:cs="宋体"/>
          <w:color w:val="auto"/>
          <w:szCs w:val="24"/>
          <w:lang w:val="zh-CN"/>
        </w:rPr>
        <w:t>1</w:t>
      </w:r>
      <w:r>
        <w:rPr>
          <w:rFonts w:hint="eastAsia" w:ascii="宋体" w:hAnsi="宋体" w:cs="宋体"/>
          <w:color w:val="auto"/>
          <w:szCs w:val="24"/>
          <w:lang w:val="zh-CN"/>
        </w:rPr>
        <w:t>、</w:t>
      </w:r>
      <w:r>
        <w:rPr>
          <w:rFonts w:hint="eastAsia" w:ascii="宋体" w:hAnsi="宋体" w:cs="宋体"/>
          <w:color w:val="auto"/>
          <w:szCs w:val="24"/>
        </w:rPr>
        <w:t>详见公告</w:t>
      </w:r>
    </w:p>
    <w:p w14:paraId="1725A621">
      <w:pPr>
        <w:rPr>
          <w:rFonts w:ascii="宋体" w:hAnsi="宋体" w:cs="宋体"/>
          <w:color w:val="auto"/>
          <w:sz w:val="24"/>
          <w:szCs w:val="24"/>
        </w:rPr>
      </w:pPr>
    </w:p>
    <w:bookmarkEnd w:id="8"/>
    <w:bookmarkEnd w:id="9"/>
    <w:bookmarkEnd w:id="11"/>
    <w:bookmarkEnd w:id="12"/>
    <w:bookmarkEnd w:id="13"/>
    <w:p w14:paraId="4ED8C8BB">
      <w:pPr>
        <w:widowControl/>
        <w:jc w:val="center"/>
        <w:rPr>
          <w:rFonts w:hint="default" w:ascii="仿宋" w:hAnsi="仿宋" w:eastAsia="仿宋" w:cs="微软雅黑"/>
          <w:color w:val="auto"/>
          <w:kern w:val="0"/>
          <w:sz w:val="30"/>
          <w:szCs w:val="30"/>
          <w:lang w:val="en-US" w:eastAsia="zh-CN"/>
        </w:rPr>
      </w:pPr>
      <w:bookmarkStart w:id="14" w:name="_Toc363199273"/>
      <w:r>
        <w:rPr>
          <w:rFonts w:hint="eastAsia" w:ascii="仿宋" w:hAnsi="仿宋" w:eastAsia="仿宋" w:cs="微软雅黑"/>
          <w:color w:val="auto"/>
          <w:kern w:val="0"/>
          <w:sz w:val="30"/>
          <w:szCs w:val="30"/>
          <w:lang w:val="en-US" w:eastAsia="zh-CN"/>
        </w:rPr>
        <w:t>六安市叶集区人民医院（市六院）平岗街道卫生院煎药包装一体机项目参数</w:t>
      </w:r>
    </w:p>
    <w:p w14:paraId="4D2AD6E4">
      <w:pPr>
        <w:widowControl/>
        <w:jc w:val="left"/>
        <w:rPr>
          <w:rFonts w:hint="eastAsia" w:ascii="仿宋" w:hAnsi="仿宋" w:eastAsia="仿宋" w:cs="微软雅黑"/>
          <w:color w:val="auto"/>
          <w:kern w:val="0"/>
          <w:sz w:val="28"/>
          <w:szCs w:val="28"/>
          <w:lang w:val="en-US" w:eastAsia="zh-CN"/>
        </w:rPr>
      </w:pPr>
      <w:r>
        <w:rPr>
          <w:rFonts w:hint="eastAsia" w:ascii="仿宋" w:hAnsi="仿宋" w:eastAsia="仿宋" w:cs="微软雅黑"/>
          <w:color w:val="auto"/>
          <w:kern w:val="0"/>
          <w:sz w:val="28"/>
          <w:szCs w:val="28"/>
        </w:rPr>
        <w:t>数量：</w:t>
      </w:r>
      <w:r>
        <w:rPr>
          <w:rFonts w:hint="eastAsia" w:ascii="仿宋" w:hAnsi="仿宋" w:eastAsia="仿宋" w:cs="微软雅黑"/>
          <w:color w:val="auto"/>
          <w:kern w:val="0"/>
          <w:sz w:val="28"/>
          <w:szCs w:val="28"/>
          <w:lang w:val="en-US" w:eastAsia="zh-CN"/>
        </w:rPr>
        <w:t>1台</w:t>
      </w:r>
      <w:r>
        <w:rPr>
          <w:rFonts w:hint="eastAsia" w:ascii="仿宋" w:hAnsi="仿宋" w:eastAsia="仿宋" w:cs="微软雅黑"/>
          <w:color w:val="auto"/>
          <w:kern w:val="0"/>
          <w:sz w:val="28"/>
          <w:szCs w:val="28"/>
        </w:rPr>
        <w:t>；</w:t>
      </w:r>
      <w:r>
        <w:rPr>
          <w:rFonts w:hint="eastAsia" w:ascii="仿宋" w:hAnsi="仿宋" w:eastAsia="仿宋" w:cs="微软雅黑"/>
          <w:color w:val="auto"/>
          <w:kern w:val="0"/>
          <w:sz w:val="28"/>
          <w:szCs w:val="28"/>
          <w:lang w:val="en-US" w:eastAsia="zh-CN"/>
        </w:rPr>
        <w:t xml:space="preserve">                             </w:t>
      </w:r>
      <w:r>
        <w:rPr>
          <w:rFonts w:hint="eastAsia" w:ascii="仿宋" w:hAnsi="仿宋" w:eastAsia="仿宋" w:cs="微软雅黑"/>
          <w:color w:val="auto"/>
          <w:kern w:val="0"/>
          <w:sz w:val="28"/>
          <w:szCs w:val="28"/>
        </w:rPr>
        <w:t>预算：</w:t>
      </w:r>
      <w:r>
        <w:rPr>
          <w:rFonts w:hint="eastAsia" w:ascii="仿宋" w:hAnsi="仿宋" w:eastAsia="仿宋" w:cs="微软雅黑"/>
          <w:color w:val="auto"/>
          <w:kern w:val="0"/>
          <w:sz w:val="28"/>
          <w:szCs w:val="28"/>
          <w:lang w:val="en-US" w:eastAsia="zh-CN"/>
        </w:rPr>
        <w:t>1万元</w:t>
      </w:r>
    </w:p>
    <w:p w14:paraId="71CC861A">
      <w:pPr>
        <w:spacing w:line="500" w:lineRule="exact"/>
        <w:jc w:val="center"/>
        <w:rPr>
          <w:rFonts w:hint="eastAsia"/>
          <w:b/>
          <w:sz w:val="28"/>
          <w:szCs w:val="28"/>
        </w:rPr>
      </w:pPr>
      <w:r>
        <w:rPr>
          <w:rFonts w:hint="eastAsia"/>
          <w:b/>
          <w:sz w:val="28"/>
          <w:szCs w:val="28"/>
        </w:rPr>
        <w:t>技术参数及特点描述</w:t>
      </w:r>
    </w:p>
    <w:p w14:paraId="26E9701A">
      <w:pPr>
        <w:spacing w:line="500" w:lineRule="exact"/>
        <w:rPr>
          <w:rFonts w:hint="eastAsia"/>
          <w:sz w:val="24"/>
        </w:rPr>
      </w:pPr>
    </w:p>
    <w:p w14:paraId="3561FA91">
      <w:pPr>
        <w:spacing w:line="500" w:lineRule="exact"/>
        <w:rPr>
          <w:rFonts w:hint="eastAsia"/>
          <w:sz w:val="24"/>
        </w:rPr>
      </w:pPr>
      <w:r>
        <w:rPr>
          <w:rFonts w:hint="eastAsia"/>
          <w:sz w:val="24"/>
        </w:rPr>
        <w:t>常压2+1煎药包装一体机</w:t>
      </w:r>
    </w:p>
    <w:p w14:paraId="33B83900">
      <w:pPr>
        <w:numPr>
          <w:ilvl w:val="0"/>
          <w:numId w:val="1"/>
        </w:numPr>
        <w:spacing w:line="500" w:lineRule="exact"/>
        <w:rPr>
          <w:rFonts w:hint="eastAsia"/>
          <w:sz w:val="24"/>
        </w:rPr>
      </w:pPr>
      <w:r>
        <w:rPr>
          <w:rFonts w:hint="eastAsia"/>
          <w:sz w:val="24"/>
        </w:rPr>
        <w:t>型号：</w:t>
      </w:r>
      <w:r>
        <w:rPr>
          <w:rFonts w:hint="eastAsia"/>
          <w:sz w:val="24"/>
          <w:lang w:val="en-US" w:eastAsia="zh-CN"/>
        </w:rPr>
        <w:t>双桶</w:t>
      </w:r>
    </w:p>
    <w:p w14:paraId="69728C39">
      <w:pPr>
        <w:numPr>
          <w:ilvl w:val="0"/>
          <w:numId w:val="0"/>
        </w:numPr>
        <w:spacing w:line="500" w:lineRule="exact"/>
        <w:rPr>
          <w:rFonts w:hint="eastAsia"/>
          <w:sz w:val="24"/>
        </w:rPr>
      </w:pPr>
      <w:r>
        <w:rPr>
          <w:rFonts w:hint="eastAsia"/>
          <w:sz w:val="24"/>
        </w:rPr>
        <w:t>2、容量：20000ml×2</w:t>
      </w:r>
    </w:p>
    <w:p w14:paraId="5191F4FB">
      <w:pPr>
        <w:spacing w:line="500" w:lineRule="exact"/>
        <w:rPr>
          <w:rFonts w:hint="eastAsia"/>
          <w:sz w:val="24"/>
        </w:rPr>
      </w:pPr>
      <w:r>
        <w:rPr>
          <w:rFonts w:hint="eastAsia"/>
          <w:sz w:val="24"/>
        </w:rPr>
        <w:t>3、功率：2000W×2+800W</w:t>
      </w:r>
    </w:p>
    <w:p w14:paraId="3E439B01">
      <w:pPr>
        <w:spacing w:line="500" w:lineRule="exact"/>
        <w:rPr>
          <w:rFonts w:hint="eastAsia"/>
          <w:sz w:val="24"/>
        </w:rPr>
      </w:pPr>
      <w:r>
        <w:rPr>
          <w:rFonts w:hint="eastAsia"/>
          <w:sz w:val="24"/>
        </w:rPr>
        <w:t>4、电压：AC220V</w:t>
      </w:r>
    </w:p>
    <w:p w14:paraId="0A98FBC1">
      <w:pPr>
        <w:spacing w:line="500" w:lineRule="exact"/>
        <w:rPr>
          <w:rFonts w:hint="eastAsia" w:eastAsia="宋体"/>
          <w:sz w:val="24"/>
          <w:lang w:eastAsia="zh-CN"/>
        </w:rPr>
      </w:pPr>
      <w:r>
        <w:rPr>
          <w:rFonts w:hint="eastAsia"/>
          <w:sz w:val="24"/>
        </w:rPr>
        <w:t>5、尺寸：1170*550*1250（mm</w:t>
      </w:r>
      <w:r>
        <w:rPr>
          <w:sz w:val="24"/>
        </w:rPr>
        <w:t>）</w:t>
      </w:r>
      <w:r>
        <w:rPr>
          <w:rFonts w:hint="eastAsia"/>
          <w:sz w:val="24"/>
          <w:lang w:eastAsia="zh-CN"/>
        </w:rPr>
        <w:t>（</w:t>
      </w:r>
      <w:r>
        <w:rPr>
          <w:rFonts w:hint="eastAsia"/>
          <w:sz w:val="24"/>
          <w:lang w:val="en-US" w:eastAsia="zh-CN"/>
        </w:rPr>
        <w:t>尺寸可上下浮动</w:t>
      </w:r>
      <w:r>
        <w:rPr>
          <w:rFonts w:hint="eastAsia"/>
          <w:sz w:val="24"/>
          <w:lang w:eastAsia="zh-CN"/>
        </w:rPr>
        <w:t>）</w:t>
      </w:r>
    </w:p>
    <w:p w14:paraId="1CF8CB4D">
      <w:pPr>
        <w:spacing w:line="500" w:lineRule="exact"/>
        <w:rPr>
          <w:rFonts w:hint="eastAsia"/>
          <w:sz w:val="24"/>
        </w:rPr>
      </w:pPr>
      <w:r>
        <w:rPr>
          <w:rFonts w:hint="eastAsia"/>
          <w:sz w:val="24"/>
          <w:lang w:val="en-US" w:eastAsia="zh-CN"/>
        </w:rPr>
        <w:t>6</w:t>
      </w:r>
      <w:r>
        <w:rPr>
          <w:rFonts w:hint="eastAsia"/>
          <w:sz w:val="24"/>
        </w:rPr>
        <w:t>、常温常压</w:t>
      </w:r>
    </w:p>
    <w:p w14:paraId="6722BC5D">
      <w:pPr>
        <w:spacing w:line="500" w:lineRule="exact"/>
        <w:rPr>
          <w:rFonts w:hint="eastAsia"/>
          <w:sz w:val="24"/>
        </w:rPr>
      </w:pPr>
      <w:r>
        <w:rPr>
          <w:rFonts w:hint="eastAsia"/>
          <w:sz w:val="24"/>
          <w:lang w:val="en-US" w:eastAsia="zh-CN"/>
        </w:rPr>
        <w:t>7</w:t>
      </w:r>
      <w:r>
        <w:rPr>
          <w:rFonts w:hint="eastAsia"/>
          <w:sz w:val="24"/>
        </w:rPr>
        <w:t>、煎药包装一体组合，紧凑合理，美观大方，节约空间。</w:t>
      </w:r>
    </w:p>
    <w:p w14:paraId="4FF2022C">
      <w:pPr>
        <w:spacing w:line="500" w:lineRule="exact"/>
        <w:rPr>
          <w:rFonts w:hint="eastAsia"/>
          <w:sz w:val="24"/>
        </w:rPr>
      </w:pPr>
      <w:r>
        <w:rPr>
          <w:rFonts w:hint="eastAsia"/>
          <w:sz w:val="24"/>
          <w:lang w:val="en-US" w:eastAsia="zh-CN"/>
        </w:rPr>
        <w:t>8</w:t>
      </w:r>
      <w:r>
        <w:rPr>
          <w:rFonts w:hint="eastAsia"/>
          <w:sz w:val="24"/>
        </w:rPr>
        <w:t>、配50-250ml以每1ml为变量无极可调包装机。</w:t>
      </w:r>
    </w:p>
    <w:p w14:paraId="32501A5E">
      <w:pPr>
        <w:spacing w:line="500" w:lineRule="exact"/>
        <w:rPr>
          <w:rFonts w:hint="eastAsia"/>
          <w:sz w:val="24"/>
        </w:rPr>
      </w:pPr>
      <w:r>
        <w:rPr>
          <w:rFonts w:hint="eastAsia"/>
          <w:sz w:val="24"/>
          <w:lang w:val="en-US" w:eastAsia="zh-CN"/>
        </w:rPr>
        <w:t>9</w:t>
      </w:r>
      <w:r>
        <w:rPr>
          <w:rFonts w:hint="eastAsia"/>
          <w:sz w:val="24"/>
        </w:rPr>
        <w:t>、可设定高温时间（沸腾时间），高温时间1-255分任意设定，采用倒计时自动显示。</w:t>
      </w:r>
    </w:p>
    <w:p w14:paraId="36AF1A7A">
      <w:pPr>
        <w:spacing w:line="500" w:lineRule="exact"/>
        <w:rPr>
          <w:rFonts w:hint="eastAsia"/>
          <w:sz w:val="24"/>
        </w:rPr>
      </w:pPr>
      <w:r>
        <w:rPr>
          <w:rFonts w:hint="eastAsia"/>
          <w:sz w:val="24"/>
          <w:lang w:val="en-US" w:eastAsia="zh-CN"/>
        </w:rPr>
        <w:t>10</w:t>
      </w:r>
      <w:r>
        <w:rPr>
          <w:rFonts w:hint="eastAsia"/>
          <w:sz w:val="24"/>
        </w:rPr>
        <w:t>、采用数控技术，控制精度高，操作简洁。</w:t>
      </w:r>
    </w:p>
    <w:p w14:paraId="0E667D70">
      <w:pPr>
        <w:spacing w:line="500" w:lineRule="exact"/>
        <w:rPr>
          <w:rFonts w:hint="eastAsia"/>
          <w:sz w:val="24"/>
        </w:rPr>
      </w:pPr>
      <w:r>
        <w:rPr>
          <w:rFonts w:hint="eastAsia"/>
          <w:sz w:val="24"/>
          <w:lang w:val="en-US" w:eastAsia="zh-CN"/>
        </w:rPr>
        <w:t>11</w:t>
      </w:r>
      <w:r>
        <w:rPr>
          <w:rFonts w:hint="eastAsia"/>
          <w:sz w:val="24"/>
        </w:rPr>
        <w:t>、武火文火自动转换。</w:t>
      </w:r>
    </w:p>
    <w:p w14:paraId="495FE069">
      <w:pPr>
        <w:spacing w:line="500" w:lineRule="exact"/>
        <w:rPr>
          <w:rFonts w:hint="eastAsia"/>
          <w:sz w:val="24"/>
        </w:rPr>
      </w:pPr>
      <w:r>
        <w:rPr>
          <w:rFonts w:hint="eastAsia"/>
          <w:sz w:val="24"/>
        </w:rPr>
        <w:t>1</w:t>
      </w:r>
      <w:r>
        <w:rPr>
          <w:rFonts w:hint="eastAsia"/>
          <w:sz w:val="24"/>
          <w:lang w:val="en-US" w:eastAsia="zh-CN"/>
        </w:rPr>
        <w:t>2</w:t>
      </w:r>
      <w:r>
        <w:rPr>
          <w:rFonts w:hint="eastAsia"/>
          <w:sz w:val="24"/>
        </w:rPr>
        <w:t>、内筒采用不锈钢，外筒采用玻璃，煎药过程清晰可见。</w:t>
      </w:r>
    </w:p>
    <w:p w14:paraId="273112C2">
      <w:pPr>
        <w:spacing w:line="500" w:lineRule="exact"/>
        <w:rPr>
          <w:rFonts w:hint="eastAsia" w:ascii="宋体" w:hAnsi="宋体"/>
          <w:sz w:val="24"/>
        </w:rPr>
      </w:pPr>
      <w:r>
        <w:rPr>
          <w:rFonts w:hint="eastAsia"/>
          <w:sz w:val="24"/>
          <w:lang w:val="en-US" w:eastAsia="zh-CN"/>
        </w:rPr>
        <w:t>13、有正规质检报告，质保时间至少两年及以上。</w:t>
      </w:r>
    </w:p>
    <w:p w14:paraId="5365DCF2">
      <w:pPr>
        <w:jc w:val="both"/>
        <w:rPr>
          <w:rFonts w:hint="eastAsia" w:ascii="宋体" w:hAnsi="宋体" w:cs="宋体"/>
          <w:b/>
          <w:bCs/>
          <w:color w:val="auto"/>
          <w:sz w:val="28"/>
          <w:szCs w:val="28"/>
          <w:lang w:eastAsia="zh-CN"/>
        </w:rPr>
      </w:pPr>
    </w:p>
    <w:p w14:paraId="639B7C19">
      <w:pPr>
        <w:jc w:val="both"/>
        <w:rPr>
          <w:rFonts w:hint="eastAsia" w:ascii="宋体" w:hAnsi="宋体" w:cs="宋体"/>
          <w:b/>
          <w:bCs/>
          <w:color w:val="auto"/>
          <w:sz w:val="28"/>
          <w:szCs w:val="28"/>
          <w:lang w:eastAsia="zh-CN"/>
        </w:rPr>
      </w:pPr>
    </w:p>
    <w:p w14:paraId="168CAF02">
      <w:pPr>
        <w:jc w:val="both"/>
        <w:rPr>
          <w:rFonts w:hint="eastAsia" w:ascii="宋体" w:hAnsi="宋体" w:cs="宋体"/>
          <w:b/>
          <w:bCs/>
          <w:color w:val="auto"/>
          <w:sz w:val="28"/>
          <w:szCs w:val="28"/>
          <w:lang w:eastAsia="zh-CN"/>
        </w:rPr>
      </w:pPr>
    </w:p>
    <w:p w14:paraId="5D30E433">
      <w:pPr>
        <w:jc w:val="both"/>
        <w:rPr>
          <w:rFonts w:hint="eastAsia" w:ascii="宋体" w:hAnsi="宋体" w:cs="宋体"/>
          <w:b/>
          <w:bCs/>
          <w:color w:val="auto"/>
          <w:sz w:val="28"/>
          <w:szCs w:val="28"/>
          <w:lang w:eastAsia="zh-CN"/>
        </w:rPr>
      </w:pPr>
    </w:p>
    <w:p w14:paraId="5D5A2875">
      <w:pPr>
        <w:jc w:val="both"/>
        <w:rPr>
          <w:rFonts w:hint="eastAsia" w:ascii="宋体" w:hAnsi="宋体" w:cs="宋体"/>
          <w:b/>
          <w:bCs/>
          <w:color w:val="auto"/>
          <w:sz w:val="28"/>
          <w:szCs w:val="28"/>
          <w:lang w:eastAsia="zh-CN"/>
        </w:rPr>
      </w:pPr>
    </w:p>
    <w:p w14:paraId="254ACC5C">
      <w:pPr>
        <w:jc w:val="both"/>
        <w:rPr>
          <w:rFonts w:hint="eastAsia" w:ascii="宋体" w:hAnsi="宋体" w:cs="宋体"/>
          <w:b/>
          <w:bCs/>
          <w:color w:val="auto"/>
          <w:sz w:val="28"/>
          <w:szCs w:val="28"/>
          <w:lang w:eastAsia="zh-CN"/>
        </w:rPr>
      </w:pPr>
    </w:p>
    <w:p w14:paraId="3F3C949B">
      <w:pPr>
        <w:jc w:val="center"/>
        <w:rPr>
          <w:rFonts w:ascii="宋体" w:hAnsi="宋体" w:cs="宋体"/>
          <w:b/>
          <w:bCs/>
          <w:color w:val="auto"/>
          <w:sz w:val="28"/>
          <w:szCs w:val="28"/>
        </w:rPr>
      </w:pPr>
      <w:r>
        <w:rPr>
          <w:rFonts w:hint="eastAsia" w:ascii="宋体" w:hAnsi="宋体" w:cs="宋体"/>
          <w:b/>
          <w:bCs/>
          <w:color w:val="auto"/>
          <w:sz w:val="28"/>
          <w:szCs w:val="28"/>
          <w:lang w:eastAsia="zh-CN"/>
        </w:rPr>
        <w:t>三</w:t>
      </w:r>
      <w:r>
        <w:rPr>
          <w:rFonts w:hint="eastAsia" w:ascii="宋体" w:hAnsi="宋体" w:cs="宋体"/>
          <w:b/>
          <w:bCs/>
          <w:color w:val="auto"/>
          <w:sz w:val="28"/>
          <w:szCs w:val="28"/>
        </w:rPr>
        <w:t>、响应文件格式</w:t>
      </w:r>
    </w:p>
    <w:p w14:paraId="1EA35027">
      <w:pPr>
        <w:spacing w:line="500" w:lineRule="exact"/>
        <w:ind w:firstLine="643" w:firstLineChars="200"/>
        <w:jc w:val="center"/>
        <w:rPr>
          <w:rFonts w:ascii="宋体" w:hAnsi="宋体"/>
          <w:b/>
          <w:color w:val="auto"/>
          <w:sz w:val="32"/>
        </w:rPr>
      </w:pPr>
    </w:p>
    <w:p w14:paraId="7862282E">
      <w:pPr>
        <w:spacing w:line="500" w:lineRule="exact"/>
        <w:ind w:firstLine="643" w:firstLineChars="200"/>
        <w:jc w:val="center"/>
        <w:rPr>
          <w:rFonts w:ascii="宋体" w:hAnsi="宋体"/>
          <w:b/>
          <w:color w:val="auto"/>
          <w:sz w:val="32"/>
        </w:rPr>
      </w:pPr>
      <w:r>
        <w:rPr>
          <w:rFonts w:hint="eastAsia" w:ascii="宋体" w:hAnsi="宋体"/>
          <w:b/>
          <w:color w:val="auto"/>
          <w:sz w:val="32"/>
          <w:u w:val="single"/>
        </w:rPr>
        <w:t xml:space="preserve">　  　　　　　　 </w:t>
      </w:r>
      <w:r>
        <w:rPr>
          <w:rFonts w:hint="eastAsia" w:ascii="宋体" w:hAnsi="宋体"/>
          <w:b/>
          <w:color w:val="auto"/>
          <w:sz w:val="32"/>
        </w:rPr>
        <w:t>项目</w:t>
      </w:r>
    </w:p>
    <w:p w14:paraId="344B9313">
      <w:pPr>
        <w:spacing w:line="900" w:lineRule="exact"/>
        <w:ind w:firstLine="1446" w:firstLineChars="200"/>
        <w:rPr>
          <w:rFonts w:ascii="宋体" w:hAnsi="宋体"/>
          <w:b/>
          <w:color w:val="auto"/>
          <w:sz w:val="72"/>
        </w:rPr>
      </w:pPr>
    </w:p>
    <w:p w14:paraId="1026E3A9">
      <w:pPr>
        <w:spacing w:line="900" w:lineRule="exact"/>
        <w:jc w:val="center"/>
        <w:rPr>
          <w:rFonts w:ascii="宋体" w:hAnsi="宋体"/>
          <w:b/>
          <w:color w:val="auto"/>
          <w:sz w:val="72"/>
        </w:rPr>
      </w:pPr>
      <w:r>
        <w:rPr>
          <w:rFonts w:hint="eastAsia" w:ascii="宋体" w:hAnsi="宋体"/>
          <w:b/>
          <w:color w:val="auto"/>
          <w:sz w:val="72"/>
        </w:rPr>
        <w:t>响</w:t>
      </w:r>
    </w:p>
    <w:p w14:paraId="5DF44250">
      <w:pPr>
        <w:spacing w:line="900" w:lineRule="exact"/>
        <w:ind w:firstLine="1446" w:firstLineChars="200"/>
        <w:jc w:val="center"/>
        <w:rPr>
          <w:rFonts w:ascii="宋体" w:hAnsi="宋体"/>
          <w:b/>
          <w:color w:val="auto"/>
          <w:sz w:val="72"/>
        </w:rPr>
      </w:pPr>
    </w:p>
    <w:p w14:paraId="0FFA36EC">
      <w:pPr>
        <w:spacing w:line="900" w:lineRule="exact"/>
        <w:jc w:val="center"/>
        <w:rPr>
          <w:rFonts w:ascii="宋体" w:hAnsi="宋体"/>
          <w:b/>
          <w:color w:val="auto"/>
          <w:sz w:val="72"/>
        </w:rPr>
      </w:pPr>
      <w:r>
        <w:rPr>
          <w:rFonts w:hint="eastAsia" w:ascii="宋体" w:hAnsi="宋体"/>
          <w:b/>
          <w:color w:val="auto"/>
          <w:sz w:val="72"/>
        </w:rPr>
        <w:t>应</w:t>
      </w:r>
    </w:p>
    <w:p w14:paraId="58D18C53">
      <w:pPr>
        <w:spacing w:line="900" w:lineRule="exact"/>
        <w:ind w:firstLine="1446" w:firstLineChars="200"/>
        <w:jc w:val="center"/>
        <w:rPr>
          <w:rFonts w:ascii="宋体" w:hAnsi="宋体"/>
          <w:b/>
          <w:color w:val="auto"/>
          <w:sz w:val="72"/>
        </w:rPr>
      </w:pPr>
    </w:p>
    <w:p w14:paraId="4573EC5E">
      <w:pPr>
        <w:spacing w:line="900" w:lineRule="exact"/>
        <w:jc w:val="center"/>
        <w:rPr>
          <w:rFonts w:ascii="宋体" w:hAnsi="宋体"/>
          <w:b/>
          <w:color w:val="auto"/>
          <w:sz w:val="72"/>
        </w:rPr>
      </w:pPr>
      <w:r>
        <w:rPr>
          <w:rFonts w:hint="eastAsia" w:ascii="宋体" w:hAnsi="宋体"/>
          <w:b/>
          <w:color w:val="auto"/>
          <w:sz w:val="72"/>
        </w:rPr>
        <w:t>文</w:t>
      </w:r>
    </w:p>
    <w:p w14:paraId="4326F9B4">
      <w:pPr>
        <w:spacing w:line="900" w:lineRule="exact"/>
        <w:ind w:firstLine="1446" w:firstLineChars="200"/>
        <w:jc w:val="center"/>
        <w:rPr>
          <w:rFonts w:ascii="宋体" w:hAnsi="宋体"/>
          <w:b/>
          <w:color w:val="auto"/>
          <w:sz w:val="72"/>
        </w:rPr>
      </w:pPr>
    </w:p>
    <w:p w14:paraId="2B68CE13">
      <w:pPr>
        <w:jc w:val="center"/>
        <w:rPr>
          <w:rFonts w:ascii="宋体" w:hAnsi="宋体"/>
          <w:b/>
          <w:color w:val="auto"/>
          <w:sz w:val="72"/>
        </w:rPr>
      </w:pPr>
      <w:r>
        <w:rPr>
          <w:rFonts w:hint="eastAsia" w:ascii="宋体" w:hAnsi="宋体"/>
          <w:b/>
          <w:color w:val="auto"/>
          <w:sz w:val="72"/>
        </w:rPr>
        <w:t>件</w:t>
      </w:r>
    </w:p>
    <w:p w14:paraId="08AAE7B2">
      <w:pPr>
        <w:spacing w:afterLines="50"/>
        <w:ind w:firstLine="1446" w:firstLineChars="200"/>
        <w:jc w:val="center"/>
        <w:rPr>
          <w:rFonts w:ascii="宋体" w:hAnsi="宋体"/>
          <w:b/>
          <w:color w:val="auto"/>
          <w:sz w:val="72"/>
        </w:rPr>
      </w:pPr>
    </w:p>
    <w:p w14:paraId="22A69172">
      <w:pPr>
        <w:spacing w:afterLines="50" w:line="500" w:lineRule="exact"/>
        <w:jc w:val="center"/>
        <w:rPr>
          <w:rFonts w:ascii="宋体" w:hAnsi="宋体"/>
          <w:b/>
          <w:color w:val="auto"/>
          <w:sz w:val="30"/>
          <w:szCs w:val="30"/>
        </w:rPr>
      </w:pPr>
      <w:r>
        <w:rPr>
          <w:rFonts w:hint="eastAsia" w:ascii="宋体" w:hAnsi="宋体"/>
          <w:b/>
          <w:color w:val="auto"/>
          <w:sz w:val="30"/>
          <w:szCs w:val="30"/>
        </w:rPr>
        <w:t>第</w:t>
      </w:r>
      <w:r>
        <w:rPr>
          <w:rFonts w:hint="eastAsia" w:ascii="宋体" w:hAnsi="宋体"/>
          <w:b/>
          <w:color w:val="auto"/>
          <w:sz w:val="30"/>
          <w:szCs w:val="30"/>
          <w:lang w:val="en-US" w:eastAsia="zh-CN"/>
        </w:rPr>
        <w:t xml:space="preserve">  </w:t>
      </w:r>
      <w:r>
        <w:rPr>
          <w:rFonts w:hint="eastAsia" w:ascii="宋体" w:hAnsi="宋体"/>
          <w:b/>
          <w:color w:val="auto"/>
          <w:sz w:val="30"/>
          <w:szCs w:val="30"/>
        </w:rPr>
        <w:t>包</w:t>
      </w:r>
    </w:p>
    <w:p w14:paraId="707F2FE7">
      <w:pPr>
        <w:spacing w:afterLines="50" w:line="500" w:lineRule="exact"/>
        <w:ind w:firstLine="1446" w:firstLineChars="200"/>
        <w:jc w:val="center"/>
        <w:rPr>
          <w:rFonts w:ascii="宋体" w:hAnsi="宋体"/>
          <w:b/>
          <w:color w:val="auto"/>
          <w:sz w:val="72"/>
        </w:rPr>
      </w:pPr>
    </w:p>
    <w:p w14:paraId="1774464C">
      <w:pPr>
        <w:spacing w:afterLines="50" w:line="500" w:lineRule="exact"/>
        <w:ind w:firstLine="643" w:firstLineChars="200"/>
        <w:rPr>
          <w:rFonts w:ascii="宋体" w:hAnsi="宋体"/>
          <w:b/>
          <w:color w:val="auto"/>
          <w:sz w:val="32"/>
          <w:u w:val="single"/>
        </w:rPr>
      </w:pPr>
      <w:r>
        <w:rPr>
          <w:rFonts w:hint="eastAsia" w:ascii="宋体" w:hAnsi="宋体"/>
          <w:b/>
          <w:color w:val="auto"/>
          <w:sz w:val="32"/>
        </w:rPr>
        <w:t>供应商：</w:t>
      </w:r>
    </w:p>
    <w:p w14:paraId="383570D9">
      <w:pPr>
        <w:spacing w:afterLines="50" w:line="500" w:lineRule="exact"/>
        <w:jc w:val="center"/>
        <w:rPr>
          <w:rFonts w:ascii="宋体" w:hAnsi="宋体"/>
          <w:b/>
          <w:color w:val="auto"/>
          <w:sz w:val="32"/>
        </w:rPr>
      </w:pPr>
      <w:r>
        <w:rPr>
          <w:rFonts w:hint="eastAsia" w:ascii="宋体" w:hAnsi="宋体"/>
          <w:b/>
          <w:color w:val="auto"/>
          <w:sz w:val="32"/>
        </w:rPr>
        <w:t>年  月  日</w:t>
      </w:r>
    </w:p>
    <w:p w14:paraId="3747DB29">
      <w:pPr>
        <w:spacing w:afterLines="50" w:line="500" w:lineRule="exact"/>
        <w:ind w:firstLine="643" w:firstLineChars="200"/>
        <w:jc w:val="center"/>
        <w:rPr>
          <w:rFonts w:ascii="宋体" w:hAnsi="宋体"/>
          <w:b/>
          <w:color w:val="auto"/>
          <w:sz w:val="32"/>
        </w:rPr>
      </w:pPr>
    </w:p>
    <w:p w14:paraId="4BE9FF19">
      <w:pPr>
        <w:spacing w:line="360" w:lineRule="auto"/>
        <w:ind w:firstLine="480" w:firstLineChars="200"/>
        <w:rPr>
          <w:rFonts w:ascii="宋体" w:hAnsi="宋体"/>
          <w:color w:val="auto"/>
          <w:sz w:val="24"/>
          <w:szCs w:val="28"/>
        </w:rPr>
      </w:pPr>
    </w:p>
    <w:p w14:paraId="5273D340">
      <w:pPr>
        <w:pStyle w:val="2"/>
        <w:spacing w:before="0" w:after="0" w:line="560" w:lineRule="exact"/>
        <w:ind w:firstLine="482" w:firstLineChars="200"/>
        <w:jc w:val="center"/>
        <w:rPr>
          <w:rFonts w:ascii="宋体" w:hAnsi="宋体" w:eastAsia="宋体" w:cs="宋体"/>
          <w:color w:val="auto"/>
          <w:sz w:val="24"/>
          <w:szCs w:val="24"/>
        </w:rPr>
      </w:pPr>
      <w:bookmarkStart w:id="15" w:name="_Toc31788"/>
      <w:r>
        <w:rPr>
          <w:rFonts w:hint="eastAsia" w:ascii="宋体" w:hAnsi="宋体" w:eastAsia="宋体" w:cs="宋体"/>
          <w:color w:val="auto"/>
          <w:sz w:val="24"/>
          <w:szCs w:val="24"/>
        </w:rPr>
        <w:t>响应文件资料清单</w:t>
      </w:r>
      <w:bookmarkEnd w:id="15"/>
    </w:p>
    <w:tbl>
      <w:tblPr>
        <w:tblStyle w:val="1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color w:val="auto"/>
                <w:sz w:val="24"/>
                <w:szCs w:val="20"/>
              </w:rPr>
            </w:pPr>
            <w:r>
              <w:rPr>
                <w:rFonts w:hint="eastAsia" w:ascii="宋体" w:hAnsi="宋体"/>
                <w:b/>
                <w:color w:val="auto"/>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color w:val="auto"/>
                <w:sz w:val="24"/>
                <w:szCs w:val="20"/>
              </w:rPr>
            </w:pPr>
            <w:r>
              <w:rPr>
                <w:rFonts w:hint="eastAsia" w:ascii="宋体" w:hAnsi="宋体"/>
                <w:b/>
                <w:color w:val="auto"/>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color w:val="auto"/>
                <w:sz w:val="24"/>
                <w:szCs w:val="20"/>
              </w:rPr>
            </w:pPr>
            <w:r>
              <w:rPr>
                <w:rFonts w:hint="eastAsia" w:ascii="宋体" w:hAnsi="宋体"/>
                <w:b/>
                <w:color w:val="auto"/>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color w:val="auto"/>
                <w:sz w:val="24"/>
                <w:szCs w:val="20"/>
                <w:lang w:eastAsia="zh-CN"/>
              </w:rPr>
            </w:pPr>
            <w:r>
              <w:rPr>
                <w:rFonts w:hint="eastAsia" w:ascii="宋体" w:hAnsi="宋体"/>
                <w:color w:val="auto"/>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color w:val="auto"/>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color w:val="auto"/>
                <w:sz w:val="24"/>
                <w:szCs w:val="20"/>
              </w:rPr>
            </w:pPr>
            <w:r>
              <w:rPr>
                <w:rFonts w:hint="eastAsia" w:ascii="Tahoma" w:hAnsi="Tahoma"/>
                <w:color w:val="auto"/>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color w:val="auto"/>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三</w:t>
            </w:r>
          </w:p>
        </w:tc>
        <w:tc>
          <w:tcPr>
            <w:tcW w:w="6038" w:type="dxa"/>
            <w:vAlign w:val="center"/>
          </w:tcPr>
          <w:p w14:paraId="7212B626">
            <w:pPr>
              <w:pStyle w:val="22"/>
              <w:keepNext w:val="0"/>
              <w:keepLines w:val="0"/>
              <w:suppressLineNumbers w:val="0"/>
              <w:spacing w:before="0" w:beforeAutospacing="0" w:after="0" w:afterAutospacing="0"/>
              <w:ind w:left="0" w:right="0"/>
              <w:rPr>
                <w:rFonts w:hint="default"/>
                <w:color w:val="auto"/>
                <w:szCs w:val="20"/>
              </w:rPr>
            </w:pPr>
            <w:r>
              <w:rPr>
                <w:rFonts w:hint="eastAsia" w:ascii="宋体" w:hAnsi="宋体"/>
                <w:color w:val="auto"/>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color w:val="auto"/>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四</w:t>
            </w:r>
          </w:p>
        </w:tc>
        <w:tc>
          <w:tcPr>
            <w:tcW w:w="6038" w:type="dxa"/>
            <w:vAlign w:val="center"/>
          </w:tcPr>
          <w:p w14:paraId="7E32E10D">
            <w:pPr>
              <w:pStyle w:val="22"/>
              <w:keepNext w:val="0"/>
              <w:keepLines w:val="0"/>
              <w:suppressLineNumbers w:val="0"/>
              <w:spacing w:before="0" w:beforeAutospacing="0" w:after="0" w:afterAutospacing="0"/>
              <w:ind w:left="0" w:right="0"/>
              <w:rPr>
                <w:rFonts w:hint="default"/>
                <w:color w:val="auto"/>
                <w:szCs w:val="20"/>
              </w:rPr>
            </w:pPr>
            <w:r>
              <w:rPr>
                <w:rFonts w:hint="eastAsia" w:ascii="宋体" w:hAnsi="宋体"/>
                <w:color w:val="auto"/>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color w:val="auto"/>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color w:val="auto"/>
                <w:sz w:val="24"/>
                <w:szCs w:val="20"/>
              </w:rPr>
            </w:pPr>
            <w:r>
              <w:rPr>
                <w:rFonts w:hint="eastAsia" w:ascii="宋体" w:hAnsi="宋体" w:cs="宋体"/>
                <w:color w:val="auto"/>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color w:val="auto"/>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color w:val="auto"/>
                <w:sz w:val="24"/>
                <w:szCs w:val="20"/>
              </w:rPr>
            </w:pPr>
            <w:r>
              <w:rPr>
                <w:rFonts w:hint="eastAsia" w:ascii="宋体" w:hAnsi="宋体" w:cs="宋体"/>
                <w:color w:val="auto"/>
                <w:sz w:val="24"/>
                <w:szCs w:val="24"/>
                <w:lang w:eastAsia="zh-CN"/>
              </w:rPr>
              <w:t>技术参数</w:t>
            </w:r>
            <w:r>
              <w:rPr>
                <w:rFonts w:hint="eastAsia" w:ascii="宋体" w:hAnsi="宋体" w:cs="宋体"/>
                <w:color w:val="auto"/>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color w:val="auto"/>
                <w:sz w:val="24"/>
                <w:szCs w:val="20"/>
              </w:rPr>
            </w:pPr>
            <w:r>
              <w:rPr>
                <w:rFonts w:hint="eastAsia" w:ascii="宋体" w:hAnsi="宋体" w:cs="宋体"/>
                <w:color w:val="auto"/>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color w:val="auto"/>
                <w:sz w:val="24"/>
                <w:szCs w:val="20"/>
                <w:lang w:val="en-US" w:eastAsia="zh-CN"/>
              </w:rPr>
            </w:pPr>
            <w:r>
              <w:rPr>
                <w:rFonts w:hint="eastAsia" w:ascii="Tahoma" w:hAnsi="Tahoma"/>
                <w:color w:val="auto"/>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color w:val="auto"/>
                <w:sz w:val="24"/>
                <w:szCs w:val="20"/>
              </w:rPr>
            </w:pPr>
            <w:r>
              <w:rPr>
                <w:rFonts w:hint="eastAsia" w:ascii="宋体" w:hAnsi="宋体" w:cs="宋体"/>
                <w:color w:val="auto"/>
                <w:sz w:val="24"/>
                <w:szCs w:val="24"/>
              </w:rPr>
              <w:t>谈判文件要求和供应商认为需要提供的其它说明和资料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color w:val="auto"/>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color w:val="auto"/>
                <w:sz w:val="28"/>
                <w:szCs w:val="20"/>
              </w:rPr>
            </w:pPr>
          </w:p>
        </w:tc>
      </w:tr>
    </w:tbl>
    <w:p w14:paraId="3802584A">
      <w:pPr>
        <w:spacing w:line="360" w:lineRule="auto"/>
        <w:ind w:firstLine="482" w:firstLineChars="200"/>
        <w:jc w:val="center"/>
        <w:rPr>
          <w:rFonts w:ascii="宋体" w:hAnsi="宋体"/>
          <w:b/>
          <w:color w:val="auto"/>
          <w:sz w:val="24"/>
        </w:rPr>
      </w:pPr>
    </w:p>
    <w:p w14:paraId="3E25AFA2">
      <w:pPr>
        <w:spacing w:line="360" w:lineRule="auto"/>
        <w:ind w:firstLine="482" w:firstLineChars="200"/>
        <w:jc w:val="center"/>
        <w:rPr>
          <w:rFonts w:ascii="宋体" w:hAnsi="宋体"/>
          <w:b/>
          <w:color w:val="auto"/>
          <w:sz w:val="24"/>
        </w:rPr>
      </w:pPr>
    </w:p>
    <w:p w14:paraId="55B2A67D">
      <w:pPr>
        <w:pStyle w:val="2"/>
        <w:spacing w:before="0" w:after="0" w:line="560" w:lineRule="exact"/>
        <w:rPr>
          <w:rFonts w:hint="eastAsia" w:ascii="宋体" w:hAnsi="宋体" w:eastAsia="宋体" w:cs="宋体"/>
          <w:color w:val="auto"/>
          <w:sz w:val="24"/>
          <w:szCs w:val="24"/>
        </w:rPr>
      </w:pPr>
    </w:p>
    <w:p w14:paraId="428EED41">
      <w:pPr>
        <w:rPr>
          <w:rFonts w:hint="eastAsia"/>
          <w:color w:val="auto"/>
        </w:rPr>
      </w:pPr>
    </w:p>
    <w:p w14:paraId="0ECB24FA">
      <w:pPr>
        <w:pStyle w:val="2"/>
        <w:spacing w:before="0" w:after="0" w:line="560" w:lineRule="exact"/>
        <w:rPr>
          <w:rFonts w:hint="eastAsia" w:ascii="宋体" w:hAnsi="宋体" w:eastAsia="宋体" w:cs="宋体"/>
          <w:color w:val="auto"/>
          <w:sz w:val="28"/>
          <w:szCs w:val="28"/>
        </w:rPr>
      </w:pPr>
    </w:p>
    <w:p w14:paraId="163F6451">
      <w:pPr>
        <w:pStyle w:val="2"/>
        <w:spacing w:before="0" w:after="0" w:line="560" w:lineRule="exact"/>
        <w:rPr>
          <w:rFonts w:ascii="宋体" w:hAnsi="宋体" w:eastAsia="宋体" w:cs="宋体"/>
          <w:color w:val="auto"/>
          <w:sz w:val="28"/>
          <w:szCs w:val="28"/>
        </w:rPr>
      </w:pPr>
      <w:bookmarkStart w:id="16" w:name="_Toc19606"/>
      <w:r>
        <w:rPr>
          <w:rFonts w:hint="eastAsia" w:ascii="宋体" w:hAnsi="宋体" w:eastAsia="宋体" w:cs="宋体"/>
          <w:color w:val="auto"/>
          <w:sz w:val="28"/>
          <w:szCs w:val="28"/>
        </w:rPr>
        <w:t>附件一</w:t>
      </w:r>
      <w:bookmarkEnd w:id="16"/>
    </w:p>
    <w:p w14:paraId="67402040">
      <w:pPr>
        <w:jc w:val="center"/>
        <w:rPr>
          <w:rFonts w:hint="eastAsia" w:ascii="宋体" w:hAnsi="宋体"/>
          <w:b/>
          <w:bCs/>
          <w:color w:val="auto"/>
          <w:sz w:val="32"/>
          <w:szCs w:val="32"/>
        </w:rPr>
      </w:pPr>
      <w:bookmarkStart w:id="17" w:name="_Toc5601"/>
      <w:r>
        <w:rPr>
          <w:rFonts w:hint="eastAsia" w:ascii="宋体" w:hAnsi="宋体"/>
          <w:b/>
          <w:bCs/>
          <w:color w:val="auto"/>
          <w:sz w:val="32"/>
          <w:szCs w:val="32"/>
        </w:rPr>
        <w:t>投标报价书</w:t>
      </w:r>
    </w:p>
    <w:tbl>
      <w:tblPr>
        <w:tblStyle w:val="16"/>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color w:val="auto"/>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color w:val="auto"/>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color w:val="auto"/>
                <w:sz w:val="24"/>
                <w:szCs w:val="24"/>
                <w:u w:val="single"/>
              </w:rPr>
            </w:pPr>
            <w:r>
              <w:rPr>
                <w:rFonts w:hint="eastAsia" w:ascii="宋体" w:hAnsi="宋体"/>
                <w:color w:val="auto"/>
                <w:sz w:val="24"/>
                <w:szCs w:val="24"/>
              </w:rPr>
              <w:t>大写：人民币</w:t>
            </w:r>
            <w:r>
              <w:rPr>
                <w:rFonts w:hint="eastAsia" w:ascii="宋体" w:hAnsi="宋体"/>
                <w:color w:val="auto"/>
                <w:sz w:val="24"/>
                <w:szCs w:val="24"/>
                <w:u w:val="single"/>
              </w:rPr>
              <w:t xml:space="preserve">            </w:t>
            </w:r>
            <w:r>
              <w:rPr>
                <w:rFonts w:hint="eastAsia" w:ascii="宋体" w:hAnsi="宋体"/>
                <w:color w:val="auto"/>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color w:val="auto"/>
                <w:sz w:val="24"/>
                <w:szCs w:val="24"/>
              </w:rPr>
            </w:pPr>
            <w:r>
              <w:rPr>
                <w:rFonts w:hint="eastAsia" w:ascii="宋体" w:hAnsi="宋体"/>
                <w:color w:val="auto"/>
                <w:sz w:val="24"/>
                <w:szCs w:val="24"/>
              </w:rPr>
              <w:t>小写：人民币</w:t>
            </w:r>
            <w:r>
              <w:rPr>
                <w:rFonts w:hint="eastAsia" w:ascii="宋体" w:hAnsi="宋体"/>
                <w:color w:val="auto"/>
                <w:sz w:val="24"/>
                <w:szCs w:val="24"/>
                <w:u w:val="single"/>
              </w:rPr>
              <w:t xml:space="preserve">            </w:t>
            </w:r>
            <w:r>
              <w:rPr>
                <w:rFonts w:hint="eastAsia" w:ascii="宋体" w:hAnsi="宋体"/>
                <w:color w:val="auto"/>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color w:val="auto"/>
                <w:sz w:val="24"/>
                <w:szCs w:val="24"/>
              </w:rPr>
            </w:pPr>
            <w:r>
              <w:rPr>
                <w:rFonts w:hint="eastAsia" w:ascii="宋体" w:hAnsi="宋体"/>
                <w:color w:val="auto"/>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color w:val="auto"/>
                <w:sz w:val="24"/>
                <w:szCs w:val="24"/>
              </w:rPr>
            </w:pPr>
            <w:r>
              <w:rPr>
                <w:rFonts w:hint="eastAsia" w:ascii="宋体" w:hAnsi="宋体"/>
                <w:color w:val="auto"/>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color w:val="auto"/>
                <w:sz w:val="24"/>
                <w:szCs w:val="24"/>
              </w:rPr>
            </w:pPr>
            <w:r>
              <w:rPr>
                <w:rFonts w:hint="eastAsia" w:ascii="宋体" w:hAnsi="宋体"/>
                <w:color w:val="auto"/>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color w:val="auto"/>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color w:val="auto"/>
                <w:sz w:val="24"/>
                <w:szCs w:val="24"/>
              </w:rPr>
            </w:pPr>
          </w:p>
        </w:tc>
      </w:tr>
    </w:tbl>
    <w:p w14:paraId="045215AB">
      <w:pPr>
        <w:snapToGrid w:val="0"/>
        <w:spacing w:line="360" w:lineRule="auto"/>
        <w:ind w:left="5550"/>
        <w:jc w:val="center"/>
        <w:rPr>
          <w:rFonts w:hint="eastAsia" w:ascii="宋体" w:hAnsi="宋体"/>
          <w:color w:val="auto"/>
          <w:sz w:val="24"/>
          <w:szCs w:val="24"/>
        </w:rPr>
      </w:pPr>
      <w:r>
        <w:rPr>
          <w:rFonts w:hint="eastAsia" w:ascii="宋体" w:hAnsi="宋体"/>
          <w:color w:val="auto"/>
          <w:sz w:val="24"/>
          <w:szCs w:val="24"/>
        </w:rPr>
        <w:t xml:space="preserve"> </w:t>
      </w:r>
    </w:p>
    <w:p w14:paraId="2983B91E">
      <w:pPr>
        <w:spacing w:line="320" w:lineRule="exact"/>
        <w:ind w:firstLine="240" w:firstLineChars="100"/>
        <w:rPr>
          <w:rFonts w:hint="eastAsia" w:ascii="宋体" w:hAnsi="宋体"/>
          <w:color w:val="auto"/>
          <w:sz w:val="24"/>
          <w:szCs w:val="24"/>
        </w:rPr>
      </w:pPr>
      <w:r>
        <w:rPr>
          <w:rFonts w:hint="eastAsia" w:ascii="宋体" w:hAnsi="宋体"/>
          <w:color w:val="auto"/>
          <w:sz w:val="24"/>
          <w:szCs w:val="24"/>
        </w:rPr>
        <w:t>投标单位（盖章）：                             日期：</w:t>
      </w:r>
    </w:p>
    <w:p w14:paraId="1CBBAF91">
      <w:pPr>
        <w:pStyle w:val="2"/>
        <w:spacing w:before="0" w:after="0" w:line="560" w:lineRule="exact"/>
        <w:jc w:val="both"/>
        <w:rPr>
          <w:rFonts w:hint="eastAsia" w:ascii="宋体" w:hAnsi="宋体" w:eastAsia="宋体" w:cs="宋体"/>
          <w:color w:val="auto"/>
          <w:sz w:val="24"/>
          <w:szCs w:val="24"/>
        </w:rPr>
      </w:pPr>
    </w:p>
    <w:bookmarkEnd w:id="17"/>
    <w:p w14:paraId="56C89953">
      <w:pPr>
        <w:snapToGrid w:val="0"/>
        <w:spacing w:line="360" w:lineRule="auto"/>
        <w:ind w:firstLine="480" w:firstLineChars="200"/>
        <w:rPr>
          <w:rFonts w:hint="eastAsia" w:ascii="宋体" w:hAnsi="宋体" w:eastAsia="宋体"/>
          <w:bCs/>
          <w:color w:val="auto"/>
          <w:sz w:val="24"/>
          <w:szCs w:val="24"/>
          <w:lang w:eastAsia="zh-CN"/>
        </w:rPr>
      </w:pPr>
    </w:p>
    <w:p w14:paraId="28E88693">
      <w:pPr>
        <w:spacing w:line="360" w:lineRule="auto"/>
        <w:ind w:right="480" w:firstLine="482" w:firstLineChars="200"/>
        <w:jc w:val="center"/>
        <w:rPr>
          <w:rFonts w:ascii="宋体" w:hAnsi="宋体"/>
          <w:b/>
          <w:bCs/>
          <w:color w:val="auto"/>
          <w:sz w:val="24"/>
          <w:szCs w:val="24"/>
        </w:rPr>
      </w:pPr>
      <w:r>
        <w:rPr>
          <w:rFonts w:hint="eastAsia" w:ascii="宋体" w:hAnsi="宋体"/>
          <w:b/>
          <w:bCs/>
          <w:color w:val="auto"/>
          <w:sz w:val="24"/>
          <w:szCs w:val="24"/>
        </w:rPr>
        <w:t xml:space="preserve">                            </w:t>
      </w:r>
    </w:p>
    <w:p w14:paraId="06D75352">
      <w:pPr>
        <w:spacing w:line="360" w:lineRule="auto"/>
        <w:ind w:right="480" w:firstLine="482" w:firstLineChars="200"/>
        <w:jc w:val="center"/>
        <w:rPr>
          <w:rFonts w:ascii="宋体" w:hAnsi="宋体"/>
          <w:b/>
          <w:bCs/>
          <w:color w:val="auto"/>
          <w:sz w:val="24"/>
          <w:szCs w:val="24"/>
        </w:rPr>
      </w:pPr>
      <w:r>
        <w:rPr>
          <w:rFonts w:hint="eastAsia" w:ascii="宋体" w:hAnsi="宋体"/>
          <w:b/>
          <w:bCs/>
          <w:color w:val="auto"/>
          <w:sz w:val="24"/>
          <w:szCs w:val="24"/>
        </w:rPr>
        <w:t xml:space="preserve">                              投标供应商签章：</w:t>
      </w:r>
    </w:p>
    <w:p w14:paraId="6003010D">
      <w:pPr>
        <w:ind w:firstLine="482" w:firstLineChars="200"/>
        <w:jc w:val="right"/>
        <w:rPr>
          <w:rFonts w:ascii="宋体" w:hAnsi="宋体"/>
          <w:b/>
          <w:bCs/>
          <w:color w:val="auto"/>
          <w:sz w:val="24"/>
          <w:szCs w:val="24"/>
        </w:rPr>
      </w:pPr>
      <w:r>
        <w:rPr>
          <w:rFonts w:hint="eastAsia" w:ascii="宋体" w:hAnsi="宋体"/>
          <w:b/>
          <w:bCs/>
          <w:color w:val="auto"/>
          <w:sz w:val="24"/>
          <w:szCs w:val="24"/>
        </w:rPr>
        <w:t>日    期：</w:t>
      </w:r>
      <w:r>
        <w:rPr>
          <w:rFonts w:hint="eastAsia" w:ascii="宋体" w:hAnsi="宋体"/>
          <w:b/>
          <w:bCs/>
          <w:color w:val="auto"/>
          <w:sz w:val="24"/>
          <w:szCs w:val="24"/>
          <w:u w:val="single"/>
        </w:rPr>
        <w:t xml:space="preserve">     </w:t>
      </w:r>
      <w:r>
        <w:rPr>
          <w:rFonts w:hint="eastAsia" w:ascii="宋体" w:hAnsi="宋体"/>
          <w:b/>
          <w:bCs/>
          <w:color w:val="auto"/>
          <w:sz w:val="24"/>
          <w:szCs w:val="24"/>
        </w:rPr>
        <w:t>年</w:t>
      </w:r>
      <w:r>
        <w:rPr>
          <w:rFonts w:hint="eastAsia" w:ascii="宋体" w:hAnsi="宋体"/>
          <w:b/>
          <w:bCs/>
          <w:color w:val="auto"/>
          <w:sz w:val="24"/>
          <w:szCs w:val="24"/>
          <w:u w:val="single"/>
        </w:rPr>
        <w:t xml:space="preserve">    </w:t>
      </w:r>
      <w:r>
        <w:rPr>
          <w:rFonts w:hint="eastAsia" w:ascii="宋体" w:hAnsi="宋体"/>
          <w:b/>
          <w:bCs/>
          <w:color w:val="auto"/>
          <w:sz w:val="24"/>
          <w:szCs w:val="24"/>
        </w:rPr>
        <w:t>月</w:t>
      </w:r>
      <w:r>
        <w:rPr>
          <w:rFonts w:hint="eastAsia" w:ascii="宋体" w:hAnsi="宋体"/>
          <w:b/>
          <w:bCs/>
          <w:color w:val="auto"/>
          <w:sz w:val="24"/>
          <w:szCs w:val="24"/>
          <w:u w:val="single"/>
        </w:rPr>
        <w:t xml:space="preserve">    </w:t>
      </w:r>
      <w:r>
        <w:rPr>
          <w:rFonts w:hint="eastAsia" w:ascii="宋体" w:hAnsi="宋体"/>
          <w:b/>
          <w:bCs/>
          <w:color w:val="auto"/>
          <w:sz w:val="24"/>
          <w:szCs w:val="24"/>
        </w:rPr>
        <w:t>日</w:t>
      </w:r>
    </w:p>
    <w:p w14:paraId="5499B2CF">
      <w:pPr>
        <w:adjustRightInd w:val="0"/>
        <w:snapToGrid w:val="0"/>
        <w:spacing w:line="360" w:lineRule="auto"/>
        <w:ind w:firstLine="482" w:firstLineChars="200"/>
        <w:rPr>
          <w:rFonts w:ascii="宋体" w:hAnsi="宋体"/>
          <w:b/>
          <w:color w:val="auto"/>
          <w:sz w:val="24"/>
          <w:szCs w:val="24"/>
        </w:rPr>
      </w:pPr>
    </w:p>
    <w:p w14:paraId="31FB07E5">
      <w:pPr>
        <w:adjustRightInd w:val="0"/>
        <w:snapToGrid w:val="0"/>
        <w:spacing w:line="360" w:lineRule="auto"/>
        <w:ind w:firstLine="482" w:firstLineChars="200"/>
        <w:rPr>
          <w:rFonts w:ascii="宋体" w:hAnsi="宋体"/>
          <w:b/>
          <w:color w:val="auto"/>
          <w:sz w:val="24"/>
          <w:szCs w:val="24"/>
        </w:rPr>
      </w:pPr>
    </w:p>
    <w:p w14:paraId="113370E3">
      <w:pPr>
        <w:adjustRightInd w:val="0"/>
        <w:snapToGrid w:val="0"/>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注：</w:t>
      </w:r>
      <w:r>
        <w:rPr>
          <w:rFonts w:hint="eastAsia" w:ascii="宋体" w:hAnsi="宋体"/>
          <w:b/>
          <w:color w:val="auto"/>
          <w:sz w:val="24"/>
          <w:szCs w:val="24"/>
          <w:lang w:eastAsia="zh-CN"/>
        </w:rPr>
        <w:t>投标报价书中报价</w:t>
      </w:r>
      <w:r>
        <w:rPr>
          <w:rFonts w:hint="eastAsia" w:ascii="宋体" w:hAnsi="宋体"/>
          <w:b/>
          <w:color w:val="auto"/>
          <w:sz w:val="24"/>
          <w:szCs w:val="24"/>
        </w:rPr>
        <w:t>为对应本项目需求的全部货物</w:t>
      </w:r>
      <w:r>
        <w:rPr>
          <w:rFonts w:hint="eastAsia" w:ascii="宋体" w:hAnsi="宋体"/>
          <w:b/>
          <w:color w:val="auto"/>
          <w:sz w:val="24"/>
          <w:szCs w:val="24"/>
          <w:lang w:eastAsia="zh-CN"/>
        </w:rPr>
        <w:t>总价</w:t>
      </w:r>
      <w:r>
        <w:rPr>
          <w:rFonts w:hint="eastAsia" w:ascii="宋体" w:hAnsi="宋体"/>
          <w:b/>
          <w:color w:val="auto"/>
          <w:sz w:val="24"/>
          <w:szCs w:val="24"/>
        </w:rPr>
        <w:t>。如有缺漏，投标供应商承担全部责任。</w:t>
      </w:r>
    </w:p>
    <w:p w14:paraId="3C5BDBB0">
      <w:pPr>
        <w:bidi w:val="0"/>
        <w:jc w:val="left"/>
        <w:rPr>
          <w:rFonts w:hint="eastAsia"/>
          <w:color w:val="auto"/>
          <w:lang w:val="en-US" w:eastAsia="zh-CN"/>
        </w:rPr>
      </w:pPr>
    </w:p>
    <w:p w14:paraId="1E290786">
      <w:pPr>
        <w:pStyle w:val="10"/>
        <w:rPr>
          <w:rFonts w:hint="eastAsia"/>
          <w:color w:val="auto"/>
          <w:lang w:val="en-US" w:eastAsia="zh-CN"/>
        </w:rPr>
      </w:pPr>
    </w:p>
    <w:p w14:paraId="2D792462">
      <w:pPr>
        <w:pStyle w:val="10"/>
        <w:rPr>
          <w:rFonts w:hint="eastAsia"/>
          <w:color w:val="auto"/>
          <w:lang w:val="en-US" w:eastAsia="zh-CN"/>
        </w:rPr>
      </w:pPr>
    </w:p>
    <w:p w14:paraId="5B499679">
      <w:pPr>
        <w:pStyle w:val="10"/>
        <w:rPr>
          <w:rFonts w:hint="eastAsia"/>
          <w:color w:val="auto"/>
          <w:lang w:val="en-US" w:eastAsia="zh-CN"/>
        </w:rPr>
      </w:pPr>
    </w:p>
    <w:p w14:paraId="5B7A224A">
      <w:pPr>
        <w:pStyle w:val="10"/>
        <w:rPr>
          <w:rFonts w:hint="eastAsia"/>
          <w:color w:val="auto"/>
          <w:lang w:val="en-US" w:eastAsia="zh-CN"/>
        </w:rPr>
      </w:pPr>
    </w:p>
    <w:p w14:paraId="21430052">
      <w:pPr>
        <w:jc w:val="center"/>
        <w:rPr>
          <w:rFonts w:hint="eastAsia" w:ascii="宋体" w:hAnsi="宋体"/>
          <w:b/>
          <w:bCs/>
          <w:color w:val="auto"/>
          <w:sz w:val="32"/>
          <w:szCs w:val="32"/>
          <w:lang w:eastAsia="zh-CN"/>
        </w:rPr>
      </w:pPr>
    </w:p>
    <w:p w14:paraId="7F07073E">
      <w:pPr>
        <w:jc w:val="center"/>
        <w:rPr>
          <w:rFonts w:hint="eastAsia" w:ascii="宋体" w:hAnsi="宋体"/>
          <w:b/>
          <w:bCs/>
          <w:color w:val="auto"/>
          <w:sz w:val="32"/>
          <w:szCs w:val="32"/>
          <w:lang w:eastAsia="zh-CN"/>
        </w:rPr>
      </w:pPr>
      <w:r>
        <w:rPr>
          <w:rFonts w:hint="eastAsia" w:ascii="宋体" w:hAnsi="宋体"/>
          <w:b/>
          <w:bCs/>
          <w:color w:val="auto"/>
          <w:sz w:val="32"/>
          <w:szCs w:val="32"/>
          <w:lang w:eastAsia="zh-CN"/>
        </w:rPr>
        <w:t>单价报价表</w:t>
      </w:r>
    </w:p>
    <w:p w14:paraId="36977170">
      <w:pPr>
        <w:jc w:val="center"/>
        <w:rPr>
          <w:rFonts w:hint="eastAsia" w:ascii="宋体" w:hAnsi="宋体"/>
          <w:b/>
          <w:bCs/>
          <w:color w:val="auto"/>
          <w:sz w:val="32"/>
          <w:szCs w:val="32"/>
          <w:lang w:eastAsia="zh-CN"/>
        </w:rPr>
      </w:pPr>
      <w:r>
        <w:rPr>
          <w:rFonts w:hint="eastAsia" w:ascii="宋体" w:hAnsi="宋体"/>
          <w:b w:val="0"/>
          <w:bCs w:val="0"/>
          <w:color w:val="auto"/>
          <w:sz w:val="32"/>
          <w:szCs w:val="32"/>
          <w:lang w:eastAsia="zh-CN"/>
        </w:rPr>
        <w:t>（格式自拟）</w:t>
      </w:r>
    </w:p>
    <w:p w14:paraId="1C97ED9D">
      <w:pPr>
        <w:pStyle w:val="10"/>
        <w:rPr>
          <w:rFonts w:hint="eastAsia"/>
          <w:color w:val="auto"/>
          <w:lang w:val="en-US" w:eastAsia="zh-CN"/>
        </w:rPr>
      </w:pPr>
    </w:p>
    <w:p w14:paraId="7155268E">
      <w:pPr>
        <w:pStyle w:val="2"/>
        <w:spacing w:before="0" w:after="0" w:line="560" w:lineRule="exact"/>
        <w:rPr>
          <w:rFonts w:hint="eastAsia" w:ascii="宋体" w:hAnsi="宋体" w:eastAsia="宋体" w:cs="宋体"/>
          <w:color w:val="auto"/>
          <w:sz w:val="28"/>
          <w:szCs w:val="28"/>
        </w:rPr>
      </w:pPr>
      <w:bookmarkStart w:id="18" w:name="_Toc4582"/>
      <w:r>
        <w:rPr>
          <w:rFonts w:hint="eastAsia" w:ascii="宋体" w:hAnsi="宋体" w:eastAsia="宋体" w:cs="宋体"/>
          <w:color w:val="auto"/>
          <w:sz w:val="28"/>
          <w:szCs w:val="28"/>
        </w:rPr>
        <w:t>附件二</w:t>
      </w:r>
      <w:bookmarkEnd w:id="18"/>
    </w:p>
    <w:p w14:paraId="6C917036">
      <w:pPr>
        <w:pStyle w:val="2"/>
        <w:spacing w:before="0" w:after="0" w:line="560" w:lineRule="exact"/>
        <w:ind w:firstLine="643" w:firstLineChars="200"/>
        <w:jc w:val="center"/>
        <w:rPr>
          <w:rFonts w:ascii="宋体" w:hAnsi="宋体" w:eastAsia="宋体" w:cs="宋体"/>
          <w:color w:val="auto"/>
          <w:sz w:val="32"/>
          <w:szCs w:val="32"/>
        </w:rPr>
      </w:pPr>
      <w:bookmarkStart w:id="19" w:name="_Toc22721"/>
      <w:r>
        <w:rPr>
          <w:rFonts w:hint="eastAsia" w:ascii="宋体" w:hAnsi="宋体" w:eastAsia="宋体" w:cs="宋体"/>
          <w:color w:val="auto"/>
          <w:sz w:val="32"/>
          <w:szCs w:val="32"/>
        </w:rPr>
        <w:t>供应商基本信息</w:t>
      </w:r>
      <w:bookmarkEnd w:id="19"/>
    </w:p>
    <w:p w14:paraId="63DB52D2">
      <w:pPr>
        <w:pStyle w:val="14"/>
        <w:ind w:firstLine="640" w:firstLineChars="200"/>
        <w:jc w:val="center"/>
        <w:rPr>
          <w:color w:val="auto"/>
          <w:sz w:val="32"/>
          <w:szCs w:val="32"/>
        </w:rPr>
      </w:pPr>
      <w:r>
        <w:rPr>
          <w:rFonts w:hint="eastAsia"/>
          <w:color w:val="auto"/>
          <w:sz w:val="32"/>
          <w:szCs w:val="32"/>
        </w:rPr>
        <w:t>（格式自拟）</w:t>
      </w:r>
    </w:p>
    <w:p w14:paraId="4C07FB29">
      <w:pPr>
        <w:pStyle w:val="2"/>
        <w:spacing w:before="0" w:after="0" w:line="560" w:lineRule="exact"/>
        <w:rPr>
          <w:rFonts w:ascii="宋体" w:hAnsi="宋体" w:eastAsia="宋体" w:cs="宋体"/>
          <w:color w:val="auto"/>
          <w:sz w:val="28"/>
          <w:szCs w:val="28"/>
        </w:rPr>
      </w:pPr>
      <w:bookmarkStart w:id="20" w:name="_Toc20603"/>
      <w:r>
        <w:rPr>
          <w:rFonts w:hint="eastAsia" w:ascii="宋体" w:hAnsi="宋体" w:eastAsia="宋体" w:cs="宋体"/>
          <w:color w:val="auto"/>
          <w:sz w:val="28"/>
          <w:szCs w:val="28"/>
        </w:rPr>
        <w:t>附件三</w:t>
      </w:r>
      <w:bookmarkEnd w:id="20"/>
    </w:p>
    <w:p w14:paraId="1837C15D">
      <w:pPr>
        <w:pStyle w:val="2"/>
        <w:spacing w:before="0" w:after="0" w:line="560" w:lineRule="exact"/>
        <w:ind w:firstLine="643" w:firstLineChars="200"/>
        <w:jc w:val="center"/>
        <w:rPr>
          <w:rFonts w:ascii="宋体" w:hAnsi="宋体" w:eastAsia="宋体" w:cs="宋体"/>
          <w:color w:val="auto"/>
          <w:sz w:val="32"/>
          <w:szCs w:val="32"/>
        </w:rPr>
      </w:pPr>
      <w:bookmarkStart w:id="21" w:name="_Toc4700"/>
      <w:bookmarkStart w:id="22" w:name="_Toc10696"/>
      <w:r>
        <w:rPr>
          <w:rFonts w:hint="eastAsia" w:ascii="宋体" w:hAnsi="宋体" w:eastAsia="宋体" w:cs="宋体"/>
          <w:color w:val="auto"/>
          <w:sz w:val="32"/>
          <w:szCs w:val="32"/>
        </w:rPr>
        <w:t>投标授权书</w:t>
      </w:r>
      <w:bookmarkEnd w:id="21"/>
      <w:bookmarkEnd w:id="22"/>
    </w:p>
    <w:p w14:paraId="0E713737">
      <w:pPr>
        <w:ind w:firstLine="480" w:firstLineChars="200"/>
        <w:rPr>
          <w:rFonts w:ascii="宋体" w:hAnsi="宋体"/>
          <w:color w:val="auto"/>
          <w:sz w:val="24"/>
          <w:szCs w:val="24"/>
        </w:rPr>
      </w:pPr>
    </w:p>
    <w:p w14:paraId="36D19554">
      <w:pPr>
        <w:spacing w:line="480" w:lineRule="auto"/>
        <w:ind w:firstLine="480" w:firstLineChars="200"/>
        <w:jc w:val="left"/>
        <w:rPr>
          <w:rFonts w:ascii="宋体" w:hAnsi="宋体"/>
          <w:color w:val="auto"/>
          <w:sz w:val="24"/>
          <w:szCs w:val="24"/>
        </w:rPr>
      </w:pPr>
      <w:r>
        <w:rPr>
          <w:rFonts w:hint="eastAsia" w:ascii="宋体" w:hAnsi="宋体"/>
          <w:color w:val="auto"/>
          <w:sz w:val="24"/>
          <w:szCs w:val="24"/>
        </w:rPr>
        <w:t>致：_________________</w:t>
      </w:r>
    </w:p>
    <w:p w14:paraId="44809706">
      <w:pPr>
        <w:spacing w:line="480" w:lineRule="auto"/>
        <w:ind w:firstLine="480" w:firstLineChars="200"/>
        <w:jc w:val="left"/>
        <w:rPr>
          <w:rFonts w:ascii="宋体" w:hAnsi="宋体"/>
          <w:color w:val="auto"/>
          <w:sz w:val="24"/>
          <w:szCs w:val="24"/>
        </w:rPr>
      </w:pPr>
      <w:r>
        <w:rPr>
          <w:rFonts w:hint="eastAsia" w:ascii="宋体" w:hAnsi="宋体"/>
          <w:color w:val="auto"/>
          <w:sz w:val="24"/>
          <w:szCs w:val="24"/>
        </w:rPr>
        <w:t>本授权书声明：</w:t>
      </w:r>
      <w:r>
        <w:rPr>
          <w:rFonts w:hint="eastAsia" w:ascii="宋体" w:hAnsi="宋体"/>
          <w:color w:val="auto"/>
          <w:sz w:val="24"/>
          <w:szCs w:val="24"/>
          <w:u w:val="single"/>
        </w:rPr>
        <w:t xml:space="preserve">                </w:t>
      </w:r>
      <w:r>
        <w:rPr>
          <w:rFonts w:hint="eastAsia" w:ascii="宋体" w:hAnsi="宋体"/>
          <w:color w:val="auto"/>
          <w:sz w:val="24"/>
          <w:szCs w:val="24"/>
        </w:rPr>
        <w:t>（供应商名称）的</w:t>
      </w:r>
      <w:r>
        <w:rPr>
          <w:rFonts w:hint="eastAsia" w:ascii="宋体" w:hAnsi="宋体"/>
          <w:color w:val="auto"/>
          <w:sz w:val="24"/>
          <w:szCs w:val="24"/>
          <w:u w:val="single"/>
        </w:rPr>
        <w:t xml:space="preserve">        </w:t>
      </w:r>
      <w:r>
        <w:rPr>
          <w:rFonts w:hint="eastAsia" w:ascii="宋体" w:hAnsi="宋体"/>
          <w:color w:val="auto"/>
          <w:sz w:val="24"/>
          <w:szCs w:val="24"/>
        </w:rPr>
        <w:t>（法人代表姓名）授权</w:t>
      </w:r>
      <w:r>
        <w:rPr>
          <w:rFonts w:hint="eastAsia" w:ascii="宋体" w:hAnsi="宋体"/>
          <w:color w:val="auto"/>
          <w:sz w:val="24"/>
          <w:szCs w:val="24"/>
          <w:u w:val="single"/>
        </w:rPr>
        <w:t xml:space="preserve">         </w:t>
      </w:r>
      <w:r>
        <w:rPr>
          <w:rFonts w:hint="eastAsia" w:ascii="宋体" w:hAnsi="宋体"/>
          <w:color w:val="auto"/>
          <w:sz w:val="24"/>
          <w:szCs w:val="24"/>
        </w:rPr>
        <w:t>（被授权人的姓名）为我方就</w:t>
      </w:r>
      <w:r>
        <w:rPr>
          <w:rFonts w:hint="eastAsia" w:ascii="宋体" w:hAnsi="宋体"/>
          <w:color w:val="auto"/>
          <w:sz w:val="24"/>
          <w:szCs w:val="24"/>
          <w:u w:val="single"/>
        </w:rPr>
        <w:t xml:space="preserve">         </w:t>
      </w:r>
      <w:r>
        <w:rPr>
          <w:rFonts w:hint="eastAsia" w:ascii="宋体" w:hAnsi="宋体"/>
          <w:color w:val="auto"/>
          <w:sz w:val="24"/>
          <w:szCs w:val="24"/>
        </w:rPr>
        <w:t>编号</w:t>
      </w:r>
      <w:r>
        <w:rPr>
          <w:rFonts w:hint="eastAsia" w:ascii="宋体" w:hAnsi="宋体"/>
          <w:color w:val="auto"/>
          <w:sz w:val="24"/>
          <w:szCs w:val="24"/>
          <w:u w:val="single"/>
        </w:rPr>
        <w:t xml:space="preserve">                </w:t>
      </w:r>
      <w:r>
        <w:rPr>
          <w:rFonts w:hint="eastAsia" w:ascii="宋体" w:hAnsi="宋体"/>
          <w:color w:val="auto"/>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color w:val="auto"/>
          <w:sz w:val="24"/>
          <w:szCs w:val="24"/>
        </w:rPr>
      </w:pPr>
      <w:r>
        <w:rPr>
          <w:rFonts w:hint="eastAsia" w:ascii="宋体" w:hAnsi="宋体"/>
          <w:color w:val="auto"/>
          <w:sz w:val="24"/>
          <w:szCs w:val="24"/>
        </w:rPr>
        <w:t>特此声明。</w:t>
      </w:r>
    </w:p>
    <w:p w14:paraId="141AA884">
      <w:pPr>
        <w:spacing w:line="360" w:lineRule="auto"/>
        <w:ind w:firstLine="480" w:firstLineChars="200"/>
        <w:jc w:val="left"/>
        <w:rPr>
          <w:rFonts w:ascii="宋体" w:hAnsi="宋体"/>
          <w:color w:val="auto"/>
          <w:sz w:val="24"/>
          <w:szCs w:val="24"/>
        </w:rPr>
      </w:pPr>
    </w:p>
    <w:p w14:paraId="41FC480C">
      <w:pPr>
        <w:spacing w:line="360" w:lineRule="auto"/>
        <w:ind w:firstLine="482" w:firstLineChars="200"/>
        <w:jc w:val="left"/>
        <w:rPr>
          <w:rFonts w:ascii="宋体" w:hAnsi="宋体"/>
          <w:color w:val="auto"/>
          <w:sz w:val="24"/>
          <w:szCs w:val="24"/>
          <w:u w:val="single"/>
        </w:rPr>
      </w:pPr>
      <w:r>
        <w:rPr>
          <w:rFonts w:hint="eastAsia" w:ascii="宋体" w:hAnsi="宋体"/>
          <w:b/>
          <w:bCs/>
          <w:color w:val="auto"/>
          <w:sz w:val="24"/>
          <w:szCs w:val="24"/>
        </w:rPr>
        <w:t>法定代表人签字：</w:t>
      </w:r>
      <w:r>
        <w:rPr>
          <w:rFonts w:hint="eastAsia" w:ascii="宋体" w:hAnsi="宋体"/>
          <w:color w:val="auto"/>
          <w:sz w:val="24"/>
          <w:szCs w:val="24"/>
          <w:u w:val="single"/>
        </w:rPr>
        <w:t xml:space="preserve">                            </w:t>
      </w:r>
    </w:p>
    <w:p w14:paraId="53835016">
      <w:pPr>
        <w:spacing w:line="360" w:lineRule="auto"/>
        <w:ind w:firstLine="480" w:firstLineChars="200"/>
        <w:jc w:val="left"/>
        <w:rPr>
          <w:rFonts w:ascii="宋体" w:hAnsi="宋体"/>
          <w:color w:val="auto"/>
          <w:sz w:val="24"/>
          <w:szCs w:val="24"/>
          <w:u w:val="single"/>
        </w:rPr>
      </w:pPr>
      <w:r>
        <w:rPr>
          <w:rFonts w:hint="eastAsia" w:ascii="宋体" w:hAnsi="宋体"/>
          <w:color w:val="auto"/>
          <w:sz w:val="24"/>
          <w:szCs w:val="24"/>
        </w:rPr>
        <w:t xml:space="preserve">          职    务：</w:t>
      </w:r>
      <w:r>
        <w:rPr>
          <w:rFonts w:hint="eastAsia" w:ascii="宋体" w:hAnsi="宋体"/>
          <w:color w:val="auto"/>
          <w:sz w:val="24"/>
          <w:szCs w:val="24"/>
          <w:u w:val="single"/>
        </w:rPr>
        <w:t xml:space="preserve">                        </w:t>
      </w:r>
    </w:p>
    <w:p w14:paraId="791B6969">
      <w:pPr>
        <w:spacing w:line="360" w:lineRule="auto"/>
        <w:ind w:firstLine="480" w:firstLineChars="200"/>
        <w:jc w:val="left"/>
        <w:rPr>
          <w:rFonts w:ascii="宋体" w:hAnsi="宋体"/>
          <w:color w:val="auto"/>
          <w:sz w:val="24"/>
          <w:szCs w:val="24"/>
          <w:u w:val="single"/>
        </w:rPr>
      </w:pPr>
      <w:r>
        <w:rPr>
          <w:rFonts w:hint="eastAsia" w:ascii="宋体" w:hAnsi="宋体"/>
          <w:color w:val="auto"/>
          <w:sz w:val="24"/>
          <w:szCs w:val="24"/>
        </w:rPr>
        <w:t xml:space="preserve">          联系手机：</w:t>
      </w:r>
      <w:r>
        <w:rPr>
          <w:rFonts w:hint="eastAsia" w:ascii="宋体" w:hAnsi="宋体"/>
          <w:color w:val="auto"/>
          <w:sz w:val="24"/>
          <w:szCs w:val="24"/>
          <w:u w:val="single"/>
        </w:rPr>
        <w:t xml:space="preserve">                        </w:t>
      </w:r>
    </w:p>
    <w:p w14:paraId="67DB12CB">
      <w:pPr>
        <w:spacing w:line="360" w:lineRule="auto"/>
        <w:ind w:firstLine="480" w:firstLineChars="200"/>
        <w:jc w:val="left"/>
        <w:rPr>
          <w:rFonts w:ascii="宋体" w:hAnsi="宋体"/>
          <w:color w:val="auto"/>
          <w:sz w:val="24"/>
          <w:szCs w:val="24"/>
          <w:u w:val="single"/>
        </w:rPr>
      </w:pPr>
      <w:r>
        <w:rPr>
          <w:rFonts w:hint="eastAsia" w:ascii="宋体" w:hAnsi="宋体"/>
          <w:color w:val="auto"/>
          <w:sz w:val="24"/>
          <w:szCs w:val="24"/>
        </w:rPr>
        <w:t>固定电话：</w:t>
      </w:r>
      <w:r>
        <w:rPr>
          <w:rFonts w:hint="eastAsia" w:ascii="宋体" w:hAnsi="宋体"/>
          <w:color w:val="auto"/>
          <w:sz w:val="24"/>
          <w:szCs w:val="24"/>
          <w:u w:val="single"/>
        </w:rPr>
        <w:t xml:space="preserve">                         </w:t>
      </w:r>
    </w:p>
    <w:p w14:paraId="685CD34C">
      <w:pPr>
        <w:spacing w:line="360" w:lineRule="auto"/>
        <w:ind w:firstLine="482" w:firstLineChars="200"/>
        <w:jc w:val="left"/>
        <w:rPr>
          <w:rFonts w:ascii="宋体" w:hAnsi="宋体"/>
          <w:color w:val="auto"/>
          <w:sz w:val="24"/>
          <w:szCs w:val="24"/>
        </w:rPr>
      </w:pPr>
      <w:r>
        <w:rPr>
          <w:rFonts w:hint="eastAsia" w:ascii="宋体" w:hAnsi="宋体"/>
          <w:b/>
          <w:bCs/>
          <w:color w:val="auto"/>
          <w:sz w:val="24"/>
          <w:szCs w:val="24"/>
        </w:rPr>
        <w:t>代理人（被授权人）：</w:t>
      </w:r>
      <w:r>
        <w:rPr>
          <w:rFonts w:hint="eastAsia" w:ascii="宋体" w:hAnsi="宋体"/>
          <w:color w:val="auto"/>
          <w:sz w:val="24"/>
          <w:szCs w:val="24"/>
          <w:u w:val="single"/>
        </w:rPr>
        <w:t xml:space="preserve">                     </w:t>
      </w:r>
    </w:p>
    <w:p w14:paraId="3B253ACB">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 xml:space="preserve">          职    务：</w:t>
      </w:r>
      <w:r>
        <w:rPr>
          <w:rFonts w:hint="eastAsia" w:ascii="宋体" w:hAnsi="宋体"/>
          <w:color w:val="auto"/>
          <w:sz w:val="24"/>
          <w:szCs w:val="24"/>
          <w:u w:val="single"/>
        </w:rPr>
        <w:t xml:space="preserve">                         </w:t>
      </w:r>
    </w:p>
    <w:p w14:paraId="08EF37AC">
      <w:pPr>
        <w:spacing w:line="360" w:lineRule="auto"/>
        <w:ind w:firstLine="480" w:firstLineChars="200"/>
        <w:jc w:val="left"/>
        <w:rPr>
          <w:rFonts w:ascii="宋体" w:hAnsi="宋体"/>
          <w:color w:val="auto"/>
          <w:sz w:val="24"/>
          <w:szCs w:val="24"/>
          <w:u w:val="single"/>
        </w:rPr>
      </w:pPr>
      <w:r>
        <w:rPr>
          <w:rFonts w:hint="eastAsia" w:ascii="宋体" w:hAnsi="宋体"/>
          <w:color w:val="auto"/>
          <w:sz w:val="24"/>
          <w:szCs w:val="24"/>
        </w:rPr>
        <w:t xml:space="preserve">          联系手机：</w:t>
      </w:r>
      <w:r>
        <w:rPr>
          <w:rFonts w:hint="eastAsia" w:ascii="宋体" w:hAnsi="宋体"/>
          <w:color w:val="auto"/>
          <w:sz w:val="24"/>
          <w:szCs w:val="24"/>
          <w:u w:val="single"/>
        </w:rPr>
        <w:t xml:space="preserve">                          </w:t>
      </w:r>
    </w:p>
    <w:p w14:paraId="22E2EA10">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固定电话：</w:t>
      </w:r>
      <w:r>
        <w:rPr>
          <w:rFonts w:hint="eastAsia" w:ascii="宋体" w:hAnsi="宋体"/>
          <w:color w:val="auto"/>
          <w:sz w:val="24"/>
          <w:szCs w:val="24"/>
          <w:u w:val="single"/>
        </w:rPr>
        <w:t xml:space="preserve">                          </w:t>
      </w:r>
      <w:r>
        <w:rPr>
          <w:rFonts w:hint="eastAsia" w:ascii="宋体" w:hAnsi="宋体"/>
          <w:color w:val="auto"/>
          <w:sz w:val="24"/>
          <w:szCs w:val="24"/>
        </w:rPr>
        <w:t xml:space="preserve">                                                      </w:t>
      </w:r>
    </w:p>
    <w:p w14:paraId="70426972">
      <w:pPr>
        <w:spacing w:line="360" w:lineRule="auto"/>
        <w:ind w:firstLine="482" w:firstLineChars="200"/>
        <w:rPr>
          <w:rFonts w:ascii="宋体" w:hAnsi="宋体"/>
          <w:b/>
          <w:bCs/>
          <w:color w:val="auto"/>
          <w:sz w:val="24"/>
          <w:szCs w:val="24"/>
          <w:u w:val="single"/>
        </w:rPr>
      </w:pPr>
      <w:r>
        <w:rPr>
          <w:rFonts w:hint="eastAsia" w:ascii="宋体" w:hAnsi="宋体"/>
          <w:b/>
          <w:bCs/>
          <w:color w:val="auto"/>
          <w:sz w:val="24"/>
          <w:szCs w:val="24"/>
        </w:rPr>
        <w:t>供应商签章：</w:t>
      </w:r>
    </w:p>
    <w:p w14:paraId="10764160">
      <w:pPr>
        <w:tabs>
          <w:tab w:val="left" w:pos="630"/>
        </w:tabs>
        <w:spacing w:line="360" w:lineRule="auto"/>
        <w:ind w:firstLine="482" w:firstLineChars="200"/>
        <w:rPr>
          <w:rFonts w:hint="eastAsia" w:ascii="宋体" w:hAnsi="宋体"/>
          <w:b/>
          <w:bCs/>
          <w:color w:val="auto"/>
          <w:sz w:val="24"/>
          <w:szCs w:val="24"/>
        </w:rPr>
      </w:pPr>
      <w:r>
        <w:rPr>
          <w:rFonts w:hint="eastAsia" w:ascii="宋体" w:hAnsi="宋体"/>
          <w:b/>
          <w:bCs/>
          <w:color w:val="auto"/>
          <w:sz w:val="24"/>
          <w:szCs w:val="24"/>
        </w:rPr>
        <w:t>日期：</w:t>
      </w:r>
    </w:p>
    <w:p w14:paraId="0C33B6D2">
      <w:pPr>
        <w:pStyle w:val="2"/>
        <w:spacing w:before="0" w:after="0" w:line="560" w:lineRule="exact"/>
        <w:rPr>
          <w:rFonts w:ascii="宋体" w:hAnsi="宋体" w:eastAsia="宋体" w:cs="宋体"/>
          <w:color w:val="auto"/>
          <w:sz w:val="28"/>
          <w:szCs w:val="28"/>
        </w:rPr>
      </w:pPr>
      <w:bookmarkStart w:id="23" w:name="_Toc26556"/>
      <w:r>
        <w:rPr>
          <w:rFonts w:hint="eastAsia" w:ascii="宋体" w:hAnsi="宋体" w:eastAsia="宋体" w:cs="宋体"/>
          <w:color w:val="auto"/>
          <w:sz w:val="28"/>
          <w:szCs w:val="28"/>
        </w:rPr>
        <w:t>附件四</w:t>
      </w:r>
      <w:bookmarkEnd w:id="23"/>
    </w:p>
    <w:p w14:paraId="68CCE796">
      <w:pPr>
        <w:pStyle w:val="2"/>
        <w:spacing w:before="0" w:after="0" w:line="560" w:lineRule="exact"/>
        <w:ind w:firstLine="643" w:firstLineChars="200"/>
        <w:jc w:val="center"/>
        <w:rPr>
          <w:rFonts w:ascii="宋体" w:hAnsi="宋体" w:eastAsia="宋体" w:cs="宋体"/>
          <w:color w:val="auto"/>
          <w:sz w:val="32"/>
          <w:szCs w:val="32"/>
        </w:rPr>
      </w:pPr>
      <w:bookmarkStart w:id="24" w:name="_Toc5130"/>
      <w:bookmarkStart w:id="25" w:name="_Toc29263"/>
      <w:bookmarkStart w:id="26" w:name="_Toc417045478"/>
      <w:r>
        <w:rPr>
          <w:rFonts w:hint="eastAsia" w:ascii="宋体" w:hAnsi="宋体" w:eastAsia="宋体" w:cs="宋体"/>
          <w:color w:val="auto"/>
          <w:sz w:val="32"/>
          <w:szCs w:val="32"/>
        </w:rPr>
        <w:t>投标函</w:t>
      </w:r>
      <w:bookmarkEnd w:id="24"/>
      <w:bookmarkEnd w:id="25"/>
    </w:p>
    <w:p w14:paraId="2E5E56D1">
      <w:pPr>
        <w:spacing w:line="360" w:lineRule="auto"/>
        <w:ind w:firstLine="480" w:firstLineChars="200"/>
        <w:rPr>
          <w:rFonts w:hint="eastAsia" w:ascii="宋体" w:hAnsi="宋体" w:eastAsia="宋体"/>
          <w:color w:val="auto"/>
          <w:sz w:val="24"/>
          <w:szCs w:val="24"/>
          <w:lang w:val="en-US" w:eastAsia="zh-CN"/>
        </w:rPr>
      </w:pPr>
      <w:r>
        <w:rPr>
          <w:rFonts w:hint="eastAsia" w:ascii="宋体" w:hAnsi="宋体"/>
          <w:color w:val="auto"/>
          <w:sz w:val="24"/>
          <w:szCs w:val="24"/>
        </w:rPr>
        <w:t>致：</w:t>
      </w:r>
      <w:r>
        <w:rPr>
          <w:rFonts w:hint="eastAsia" w:ascii="宋体" w:hAnsi="宋体"/>
          <w:color w:val="auto"/>
          <w:sz w:val="24"/>
          <w:szCs w:val="24"/>
          <w:lang w:val="en-US" w:eastAsia="zh-CN"/>
        </w:rPr>
        <w:t>六安市叶集区人民医院（市六院）</w:t>
      </w:r>
    </w:p>
    <w:p w14:paraId="6B1C1E25">
      <w:pPr>
        <w:spacing w:line="360" w:lineRule="auto"/>
        <w:ind w:firstLine="480" w:firstLineChars="200"/>
        <w:rPr>
          <w:rFonts w:ascii="宋体" w:hAnsi="宋体"/>
          <w:color w:val="auto"/>
          <w:sz w:val="24"/>
          <w:szCs w:val="24"/>
        </w:rPr>
      </w:pPr>
      <w:r>
        <w:rPr>
          <w:rFonts w:hint="eastAsia" w:ascii="宋体" w:hAnsi="宋体"/>
          <w:color w:val="auto"/>
          <w:sz w:val="24"/>
          <w:szCs w:val="24"/>
        </w:rPr>
        <w:t>1、根据项目编号：</w:t>
      </w:r>
      <w:r>
        <w:rPr>
          <w:rFonts w:hint="eastAsia" w:ascii="宋体" w:hAnsi="宋体"/>
          <w:color w:val="auto"/>
          <w:sz w:val="24"/>
          <w:szCs w:val="24"/>
          <w:u w:val="single"/>
        </w:rPr>
        <w:t xml:space="preserve">       </w:t>
      </w:r>
      <w:r>
        <w:rPr>
          <w:rFonts w:hint="eastAsia" w:ascii="宋体" w:hAnsi="宋体"/>
          <w:color w:val="auto"/>
          <w:sz w:val="24"/>
          <w:szCs w:val="24"/>
        </w:rPr>
        <w:t>号谈判公告的内容，我方决定参加贵方组织的“</w:t>
      </w:r>
      <w:r>
        <w:rPr>
          <w:rFonts w:hint="eastAsia" w:ascii="宋体" w:hAnsi="宋体"/>
          <w:color w:val="auto"/>
          <w:sz w:val="24"/>
          <w:szCs w:val="24"/>
          <w:u w:val="single"/>
        </w:rPr>
        <w:t xml:space="preserve">                 </w:t>
      </w:r>
      <w:r>
        <w:rPr>
          <w:rFonts w:hint="eastAsia" w:ascii="宋体" w:hAnsi="宋体"/>
          <w:color w:val="auto"/>
          <w:sz w:val="24"/>
          <w:szCs w:val="24"/>
        </w:rPr>
        <w:t>”项目的竞争性谈判采购。我方授权</w:t>
      </w:r>
      <w:r>
        <w:rPr>
          <w:rFonts w:hint="eastAsia" w:ascii="宋体" w:hAnsi="宋体"/>
          <w:color w:val="auto"/>
          <w:sz w:val="24"/>
          <w:szCs w:val="24"/>
          <w:u w:val="single"/>
        </w:rPr>
        <w:t xml:space="preserve">         </w:t>
      </w:r>
      <w:r>
        <w:rPr>
          <w:rFonts w:hint="eastAsia" w:ascii="宋体" w:hAnsi="宋体"/>
          <w:color w:val="auto"/>
          <w:sz w:val="24"/>
          <w:szCs w:val="24"/>
        </w:rPr>
        <w:t>(姓名)代表我方___</w:t>
      </w:r>
      <w:r>
        <w:rPr>
          <w:rFonts w:hint="eastAsia" w:ascii="宋体" w:hAnsi="宋体"/>
          <w:color w:val="auto"/>
          <w:sz w:val="24"/>
          <w:szCs w:val="24"/>
          <w:u w:val="single"/>
        </w:rPr>
        <w:t xml:space="preserve">           </w:t>
      </w:r>
      <w:r>
        <w:rPr>
          <w:rFonts w:hint="eastAsia" w:ascii="宋体" w:hAnsi="宋体"/>
          <w:color w:val="auto"/>
          <w:sz w:val="24"/>
          <w:szCs w:val="24"/>
        </w:rPr>
        <w:t>（投标单位的名称）全权处理本项目投标的有关事宜。</w:t>
      </w:r>
    </w:p>
    <w:p w14:paraId="3A7FB1F3">
      <w:pPr>
        <w:spacing w:line="360" w:lineRule="auto"/>
        <w:ind w:firstLine="480" w:firstLineChars="200"/>
        <w:rPr>
          <w:rFonts w:ascii="宋体" w:hAnsi="宋体"/>
          <w:color w:val="auto"/>
          <w:sz w:val="24"/>
          <w:szCs w:val="24"/>
        </w:rPr>
      </w:pPr>
      <w:r>
        <w:rPr>
          <w:rFonts w:hint="eastAsia" w:ascii="宋体" w:hAnsi="宋体"/>
          <w:color w:val="auto"/>
          <w:sz w:val="24"/>
          <w:szCs w:val="24"/>
        </w:rPr>
        <w:t>2、我方愿意按照采购书规定的各项要求，向买方提供所需的货物服务。</w:t>
      </w:r>
    </w:p>
    <w:p w14:paraId="41054088">
      <w:pPr>
        <w:spacing w:line="360" w:lineRule="auto"/>
        <w:ind w:firstLine="480" w:firstLineChars="200"/>
        <w:rPr>
          <w:rFonts w:ascii="宋体" w:hAnsi="宋体"/>
          <w:color w:val="auto"/>
          <w:sz w:val="24"/>
          <w:szCs w:val="24"/>
        </w:rPr>
      </w:pPr>
      <w:r>
        <w:rPr>
          <w:rFonts w:hint="eastAsia" w:ascii="宋体" w:hAnsi="宋体"/>
          <w:color w:val="auto"/>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color w:val="auto"/>
          <w:sz w:val="24"/>
          <w:szCs w:val="24"/>
        </w:rPr>
      </w:pPr>
      <w:r>
        <w:rPr>
          <w:rFonts w:hint="eastAsia" w:ascii="宋体" w:hAnsi="宋体"/>
          <w:color w:val="auto"/>
          <w:sz w:val="24"/>
          <w:szCs w:val="24"/>
          <w:lang w:val="en-US" w:eastAsia="zh-CN"/>
        </w:rPr>
        <w:t>4</w:t>
      </w:r>
      <w:r>
        <w:rPr>
          <w:rFonts w:hint="eastAsia" w:ascii="宋体" w:hAnsi="宋体"/>
          <w:color w:val="auto"/>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color w:val="auto"/>
          <w:sz w:val="24"/>
          <w:szCs w:val="24"/>
        </w:rPr>
      </w:pPr>
      <w:r>
        <w:rPr>
          <w:rFonts w:hint="eastAsia" w:ascii="宋体" w:hAnsi="宋体"/>
          <w:color w:val="auto"/>
          <w:sz w:val="24"/>
          <w:szCs w:val="24"/>
          <w:lang w:val="en-US" w:eastAsia="zh-CN"/>
        </w:rPr>
        <w:t>5</w:t>
      </w:r>
      <w:r>
        <w:rPr>
          <w:rFonts w:hint="eastAsia" w:ascii="宋体" w:hAnsi="宋体"/>
          <w:color w:val="auto"/>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color w:val="auto"/>
          <w:sz w:val="24"/>
          <w:szCs w:val="24"/>
        </w:rPr>
      </w:pPr>
    </w:p>
    <w:p w14:paraId="13F8EA9B">
      <w:pPr>
        <w:tabs>
          <w:tab w:val="left" w:pos="0"/>
          <w:tab w:val="left" w:pos="840"/>
        </w:tabs>
        <w:ind w:firstLine="480" w:firstLineChars="200"/>
        <w:rPr>
          <w:rFonts w:ascii="宋体" w:hAnsi="宋体"/>
          <w:color w:val="auto"/>
          <w:sz w:val="24"/>
          <w:szCs w:val="24"/>
        </w:rPr>
      </w:pPr>
    </w:p>
    <w:p w14:paraId="43E12976">
      <w:pPr>
        <w:tabs>
          <w:tab w:val="left" w:pos="0"/>
          <w:tab w:val="left" w:pos="840"/>
        </w:tabs>
        <w:ind w:firstLine="480" w:firstLineChars="200"/>
        <w:rPr>
          <w:rFonts w:ascii="宋体" w:hAnsi="宋体"/>
          <w:color w:val="auto"/>
          <w:sz w:val="24"/>
          <w:szCs w:val="24"/>
        </w:rPr>
      </w:pPr>
    </w:p>
    <w:p w14:paraId="0C6770AF">
      <w:pPr>
        <w:tabs>
          <w:tab w:val="left" w:pos="0"/>
          <w:tab w:val="left" w:pos="840"/>
        </w:tabs>
        <w:ind w:firstLine="480" w:firstLineChars="200"/>
        <w:rPr>
          <w:rFonts w:ascii="宋体" w:hAnsi="宋体"/>
          <w:color w:val="auto"/>
          <w:sz w:val="24"/>
          <w:szCs w:val="24"/>
        </w:rPr>
      </w:pPr>
    </w:p>
    <w:p w14:paraId="3A59184E">
      <w:pPr>
        <w:tabs>
          <w:tab w:val="left" w:pos="0"/>
          <w:tab w:val="left" w:pos="840"/>
        </w:tabs>
        <w:ind w:firstLine="480" w:firstLineChars="200"/>
        <w:rPr>
          <w:rFonts w:ascii="宋体" w:hAnsi="宋体"/>
          <w:color w:val="auto"/>
          <w:sz w:val="24"/>
          <w:szCs w:val="24"/>
        </w:rPr>
      </w:pPr>
    </w:p>
    <w:p w14:paraId="2DABE3AA">
      <w:pPr>
        <w:spacing w:line="360" w:lineRule="auto"/>
        <w:ind w:firstLine="482" w:firstLineChars="200"/>
        <w:rPr>
          <w:rFonts w:ascii="宋体" w:hAnsi="宋体"/>
          <w:b/>
          <w:bCs/>
          <w:color w:val="auto"/>
          <w:sz w:val="24"/>
          <w:szCs w:val="24"/>
          <w:u w:val="single"/>
        </w:rPr>
      </w:pPr>
      <w:r>
        <w:rPr>
          <w:rFonts w:hint="eastAsia" w:ascii="宋体" w:hAnsi="宋体"/>
          <w:b/>
          <w:bCs/>
          <w:color w:val="auto"/>
          <w:sz w:val="24"/>
          <w:szCs w:val="24"/>
        </w:rPr>
        <w:t>供应商签章：</w:t>
      </w:r>
    </w:p>
    <w:p w14:paraId="48BF4537">
      <w:pPr>
        <w:tabs>
          <w:tab w:val="left" w:pos="630"/>
        </w:tabs>
        <w:spacing w:line="360" w:lineRule="auto"/>
        <w:ind w:firstLine="482" w:firstLineChars="200"/>
        <w:rPr>
          <w:rFonts w:ascii="宋体" w:hAnsi="宋体"/>
          <w:b/>
          <w:bCs/>
          <w:color w:val="auto"/>
          <w:sz w:val="24"/>
          <w:szCs w:val="24"/>
        </w:rPr>
      </w:pPr>
      <w:r>
        <w:rPr>
          <w:rFonts w:hint="eastAsia" w:ascii="宋体" w:hAnsi="宋体"/>
          <w:b/>
          <w:bCs/>
          <w:color w:val="auto"/>
          <w:sz w:val="24"/>
          <w:szCs w:val="24"/>
        </w:rPr>
        <w:t>日期：</w:t>
      </w:r>
    </w:p>
    <w:p w14:paraId="12B2EF5C">
      <w:pPr>
        <w:pStyle w:val="3"/>
        <w:ind w:firstLine="482" w:firstLineChars="200"/>
        <w:rPr>
          <w:color w:val="auto"/>
          <w:sz w:val="24"/>
          <w:szCs w:val="24"/>
          <w:lang w:val="en-US"/>
        </w:rPr>
      </w:pPr>
    </w:p>
    <w:p w14:paraId="55A8B47F">
      <w:pPr>
        <w:ind w:firstLine="420" w:firstLineChars="200"/>
        <w:rPr>
          <w:color w:val="auto"/>
        </w:rPr>
      </w:pPr>
    </w:p>
    <w:p w14:paraId="33C2C5C9">
      <w:pPr>
        <w:ind w:firstLine="420" w:firstLineChars="200"/>
        <w:rPr>
          <w:color w:val="auto"/>
        </w:rPr>
      </w:pPr>
    </w:p>
    <w:p w14:paraId="0FCBB821">
      <w:pPr>
        <w:pStyle w:val="2"/>
        <w:spacing w:before="0" w:after="0" w:line="560" w:lineRule="exact"/>
        <w:rPr>
          <w:rFonts w:ascii="宋体" w:hAnsi="宋体" w:eastAsia="宋体" w:cs="宋体"/>
          <w:color w:val="auto"/>
          <w:sz w:val="24"/>
          <w:szCs w:val="24"/>
        </w:rPr>
      </w:pPr>
    </w:p>
    <w:p w14:paraId="57AD208E">
      <w:pPr>
        <w:rPr>
          <w:rFonts w:ascii="宋体" w:hAnsi="宋体" w:eastAsia="宋体" w:cs="宋体"/>
          <w:color w:val="auto"/>
          <w:sz w:val="24"/>
          <w:szCs w:val="24"/>
        </w:rPr>
      </w:pPr>
    </w:p>
    <w:p w14:paraId="2DA0545C">
      <w:pPr>
        <w:pStyle w:val="10"/>
        <w:rPr>
          <w:rFonts w:ascii="宋体" w:hAnsi="宋体" w:eastAsia="宋体" w:cs="宋体"/>
          <w:color w:val="auto"/>
          <w:sz w:val="24"/>
          <w:szCs w:val="24"/>
        </w:rPr>
      </w:pPr>
    </w:p>
    <w:p w14:paraId="20389C4E">
      <w:pPr>
        <w:pStyle w:val="10"/>
        <w:rPr>
          <w:rFonts w:ascii="宋体" w:hAnsi="宋体" w:eastAsia="宋体" w:cs="宋体"/>
          <w:color w:val="auto"/>
          <w:sz w:val="24"/>
          <w:szCs w:val="24"/>
        </w:rPr>
      </w:pPr>
    </w:p>
    <w:p w14:paraId="57ACFF93">
      <w:pPr>
        <w:pStyle w:val="10"/>
        <w:rPr>
          <w:rFonts w:ascii="宋体" w:hAnsi="宋体" w:eastAsia="宋体" w:cs="宋体"/>
          <w:color w:val="auto"/>
          <w:sz w:val="24"/>
          <w:szCs w:val="24"/>
        </w:rPr>
      </w:pPr>
    </w:p>
    <w:p w14:paraId="2AFCF006">
      <w:pPr>
        <w:pStyle w:val="10"/>
        <w:rPr>
          <w:rFonts w:ascii="宋体" w:hAnsi="宋体" w:eastAsia="宋体" w:cs="宋体"/>
          <w:color w:val="auto"/>
          <w:sz w:val="24"/>
          <w:szCs w:val="24"/>
        </w:rPr>
      </w:pPr>
    </w:p>
    <w:p w14:paraId="12C53073">
      <w:pPr>
        <w:pStyle w:val="10"/>
        <w:rPr>
          <w:rFonts w:ascii="宋体" w:hAnsi="宋体" w:eastAsia="宋体" w:cs="宋体"/>
          <w:color w:val="auto"/>
          <w:sz w:val="24"/>
          <w:szCs w:val="24"/>
        </w:rPr>
      </w:pPr>
    </w:p>
    <w:p w14:paraId="60931584">
      <w:pPr>
        <w:pStyle w:val="2"/>
        <w:spacing w:before="0" w:after="0" w:line="560" w:lineRule="exact"/>
        <w:rPr>
          <w:rFonts w:ascii="宋体" w:hAnsi="宋体" w:eastAsia="宋体" w:cs="宋体"/>
          <w:color w:val="auto"/>
          <w:sz w:val="28"/>
          <w:szCs w:val="28"/>
        </w:rPr>
      </w:pPr>
      <w:bookmarkStart w:id="27" w:name="_Toc20869"/>
      <w:r>
        <w:rPr>
          <w:rFonts w:hint="eastAsia" w:ascii="宋体" w:hAnsi="宋体" w:eastAsia="宋体" w:cs="宋体"/>
          <w:color w:val="auto"/>
          <w:sz w:val="28"/>
          <w:szCs w:val="28"/>
        </w:rPr>
        <w:t>附件</w:t>
      </w:r>
      <w:bookmarkEnd w:id="26"/>
      <w:r>
        <w:rPr>
          <w:rFonts w:hint="eastAsia" w:ascii="宋体" w:hAnsi="宋体" w:eastAsia="宋体" w:cs="宋体"/>
          <w:color w:val="auto"/>
          <w:sz w:val="28"/>
          <w:szCs w:val="28"/>
        </w:rPr>
        <w:t>五</w:t>
      </w:r>
      <w:bookmarkEnd w:id="27"/>
    </w:p>
    <w:bookmarkEnd w:id="14"/>
    <w:p w14:paraId="1BB16914">
      <w:pPr>
        <w:pStyle w:val="2"/>
        <w:spacing w:before="0" w:after="0" w:line="560" w:lineRule="exact"/>
        <w:ind w:firstLine="643" w:firstLineChars="200"/>
        <w:jc w:val="center"/>
        <w:rPr>
          <w:rFonts w:ascii="宋体" w:hAnsi="宋体" w:eastAsia="宋体" w:cs="宋体"/>
          <w:color w:val="auto"/>
          <w:sz w:val="24"/>
          <w:szCs w:val="24"/>
          <w:lang w:val="zh-CN"/>
        </w:rPr>
      </w:pPr>
      <w:bookmarkStart w:id="28" w:name="_Toc15058"/>
      <w:bookmarkStart w:id="29" w:name="_Toc26949"/>
      <w:r>
        <w:rPr>
          <w:rFonts w:hint="eastAsia" w:ascii="宋体" w:hAnsi="宋体" w:eastAsia="宋体" w:cs="宋体"/>
          <w:color w:val="auto"/>
          <w:sz w:val="32"/>
          <w:szCs w:val="32"/>
          <w:lang w:val="zh-CN"/>
        </w:rPr>
        <w:t>无重大违法记录声明函</w:t>
      </w:r>
      <w:bookmarkEnd w:id="28"/>
      <w:bookmarkEnd w:id="29"/>
    </w:p>
    <w:p w14:paraId="3ADD813C">
      <w:pPr>
        <w:pStyle w:val="14"/>
        <w:ind w:firstLine="480" w:firstLineChars="200"/>
        <w:rPr>
          <w:rFonts w:ascii="宋体" w:hAnsi="宋体"/>
          <w:color w:val="auto"/>
          <w:szCs w:val="24"/>
        </w:rPr>
      </w:pPr>
      <w:r>
        <w:rPr>
          <w:rFonts w:hint="eastAsia" w:ascii="宋体" w:hAnsi="宋体"/>
          <w:color w:val="auto"/>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color w:val="auto"/>
          <w:sz w:val="24"/>
          <w:szCs w:val="24"/>
        </w:rPr>
      </w:pPr>
      <w:r>
        <w:rPr>
          <w:rFonts w:hint="eastAsia" w:ascii="宋体" w:hAnsi="宋体"/>
          <w:color w:val="auto"/>
          <w:sz w:val="24"/>
          <w:szCs w:val="24"/>
        </w:rPr>
        <w:t>本公司对上述声明的真实性负责。如有虚假，将依法承担相应责任。</w:t>
      </w:r>
    </w:p>
    <w:p w14:paraId="4AD591AC">
      <w:pPr>
        <w:spacing w:line="360" w:lineRule="auto"/>
        <w:ind w:firstLine="480" w:firstLineChars="200"/>
        <w:rPr>
          <w:rFonts w:ascii="宋体" w:hAnsi="宋体"/>
          <w:color w:val="auto"/>
          <w:sz w:val="24"/>
          <w:szCs w:val="24"/>
        </w:rPr>
      </w:pPr>
    </w:p>
    <w:p w14:paraId="76CDB74F">
      <w:pPr>
        <w:tabs>
          <w:tab w:val="left" w:pos="630"/>
        </w:tabs>
        <w:spacing w:line="360" w:lineRule="auto"/>
        <w:ind w:firstLine="480" w:firstLineChars="200"/>
        <w:rPr>
          <w:rFonts w:ascii="宋体" w:hAnsi="宋体"/>
          <w:color w:val="auto"/>
          <w:sz w:val="24"/>
          <w:szCs w:val="24"/>
        </w:rPr>
      </w:pPr>
    </w:p>
    <w:p w14:paraId="04F53E26">
      <w:pPr>
        <w:spacing w:line="360" w:lineRule="auto"/>
        <w:ind w:firstLine="482" w:firstLineChars="200"/>
        <w:rPr>
          <w:rFonts w:ascii="宋体" w:hAnsi="宋体"/>
          <w:b/>
          <w:bCs/>
          <w:color w:val="auto"/>
          <w:sz w:val="24"/>
          <w:szCs w:val="24"/>
          <w:u w:val="single"/>
        </w:rPr>
      </w:pPr>
      <w:r>
        <w:rPr>
          <w:rFonts w:hint="eastAsia" w:ascii="宋体" w:hAnsi="宋体"/>
          <w:b/>
          <w:bCs/>
          <w:color w:val="auto"/>
          <w:sz w:val="24"/>
          <w:szCs w:val="24"/>
        </w:rPr>
        <w:t>供应商签章：</w:t>
      </w:r>
    </w:p>
    <w:p w14:paraId="304BD8FD">
      <w:pPr>
        <w:tabs>
          <w:tab w:val="left" w:pos="630"/>
        </w:tabs>
        <w:spacing w:line="360" w:lineRule="auto"/>
        <w:ind w:firstLine="482" w:firstLineChars="200"/>
        <w:rPr>
          <w:rFonts w:ascii="宋体" w:hAnsi="宋体"/>
          <w:b/>
          <w:bCs/>
          <w:color w:val="auto"/>
          <w:sz w:val="24"/>
          <w:szCs w:val="24"/>
          <w:lang w:val="zh-CN"/>
        </w:rPr>
      </w:pPr>
      <w:r>
        <w:rPr>
          <w:rFonts w:hint="eastAsia" w:ascii="宋体" w:hAnsi="宋体"/>
          <w:b/>
          <w:bCs/>
          <w:color w:val="auto"/>
          <w:sz w:val="24"/>
          <w:szCs w:val="24"/>
        </w:rPr>
        <w:t>日期：</w:t>
      </w:r>
    </w:p>
    <w:p w14:paraId="7849B339">
      <w:pPr>
        <w:tabs>
          <w:tab w:val="left" w:pos="630"/>
        </w:tabs>
        <w:spacing w:line="360" w:lineRule="auto"/>
        <w:ind w:firstLine="482" w:firstLineChars="200"/>
        <w:rPr>
          <w:rFonts w:ascii="宋体" w:hAnsi="宋体"/>
          <w:b/>
          <w:color w:val="auto"/>
          <w:sz w:val="24"/>
          <w:szCs w:val="24"/>
          <w:lang w:val="zh-CN"/>
        </w:rPr>
      </w:pPr>
    </w:p>
    <w:p w14:paraId="27AAA9CC">
      <w:pPr>
        <w:tabs>
          <w:tab w:val="left" w:pos="630"/>
        </w:tabs>
        <w:spacing w:afterLines="50" w:line="360" w:lineRule="auto"/>
        <w:ind w:firstLine="643" w:firstLineChars="200"/>
        <w:jc w:val="center"/>
        <w:rPr>
          <w:rFonts w:ascii="宋体" w:hAnsi="宋体"/>
          <w:color w:val="auto"/>
          <w:sz w:val="24"/>
          <w:szCs w:val="24"/>
        </w:rPr>
      </w:pPr>
      <w:r>
        <w:rPr>
          <w:rFonts w:hint="eastAsia" w:ascii="宋体" w:hAnsi="宋体"/>
          <w:b/>
          <w:color w:val="auto"/>
          <w:sz w:val="32"/>
          <w:szCs w:val="32"/>
          <w:lang w:val="zh-CN"/>
        </w:rPr>
        <w:t>无不良信用记录承诺函</w:t>
      </w:r>
    </w:p>
    <w:p w14:paraId="0A59EC0F">
      <w:pPr>
        <w:spacing w:line="360" w:lineRule="auto"/>
        <w:ind w:firstLine="480" w:firstLineChars="200"/>
        <w:rPr>
          <w:rFonts w:ascii="宋体" w:hAnsi="宋体"/>
          <w:color w:val="auto"/>
          <w:sz w:val="24"/>
          <w:szCs w:val="24"/>
        </w:rPr>
      </w:pPr>
      <w:r>
        <w:rPr>
          <w:rFonts w:hint="eastAsia" w:ascii="宋体" w:hAnsi="宋体"/>
          <w:color w:val="auto"/>
          <w:sz w:val="24"/>
          <w:szCs w:val="24"/>
        </w:rPr>
        <w:t>本公司郑重承诺，我公司无以下不良信用记录情形：</w:t>
      </w:r>
    </w:p>
    <w:p w14:paraId="36013C14">
      <w:pPr>
        <w:spacing w:line="360" w:lineRule="auto"/>
        <w:ind w:firstLine="480" w:firstLineChars="200"/>
        <w:rPr>
          <w:rFonts w:ascii="宋体" w:hAnsi="宋体"/>
          <w:color w:val="auto"/>
          <w:sz w:val="24"/>
          <w:szCs w:val="24"/>
        </w:rPr>
      </w:pPr>
      <w:r>
        <w:rPr>
          <w:rFonts w:hint="eastAsia" w:ascii="宋体" w:hAnsi="宋体"/>
          <w:color w:val="auto"/>
          <w:sz w:val="24"/>
          <w:szCs w:val="24"/>
        </w:rPr>
        <w:t>1、公司被人民法院列入失信被执行人；</w:t>
      </w:r>
    </w:p>
    <w:p w14:paraId="36E6B7C5">
      <w:pPr>
        <w:spacing w:line="360" w:lineRule="auto"/>
        <w:ind w:firstLine="480" w:firstLineChars="200"/>
        <w:rPr>
          <w:rFonts w:ascii="宋体" w:hAnsi="宋体"/>
          <w:color w:val="auto"/>
          <w:sz w:val="24"/>
          <w:szCs w:val="24"/>
        </w:rPr>
      </w:pPr>
      <w:r>
        <w:rPr>
          <w:rFonts w:hint="eastAsia" w:ascii="宋体" w:hAnsi="宋体"/>
          <w:color w:val="auto"/>
          <w:sz w:val="24"/>
          <w:szCs w:val="24"/>
        </w:rPr>
        <w:t>2、公司、法定代表人或拟派项目经理（项目负责人）被人民检察院列入行贿犯罪档案；</w:t>
      </w:r>
    </w:p>
    <w:p w14:paraId="074A2DCF">
      <w:pPr>
        <w:spacing w:line="360" w:lineRule="auto"/>
        <w:ind w:firstLine="480" w:firstLineChars="200"/>
        <w:rPr>
          <w:rFonts w:ascii="宋体" w:hAnsi="宋体"/>
          <w:color w:val="auto"/>
          <w:sz w:val="24"/>
          <w:szCs w:val="24"/>
        </w:rPr>
      </w:pPr>
      <w:r>
        <w:rPr>
          <w:rFonts w:hint="eastAsia" w:ascii="宋体" w:hAnsi="宋体"/>
          <w:color w:val="auto"/>
          <w:sz w:val="24"/>
          <w:szCs w:val="24"/>
        </w:rPr>
        <w:t>3、公司被市场监督管理部门列入企业经营异常名录；</w:t>
      </w:r>
    </w:p>
    <w:p w14:paraId="6F6F08C7">
      <w:pPr>
        <w:spacing w:line="360" w:lineRule="auto"/>
        <w:ind w:firstLine="480" w:firstLineChars="200"/>
        <w:rPr>
          <w:rFonts w:ascii="宋体" w:hAnsi="宋体"/>
          <w:color w:val="auto"/>
          <w:sz w:val="24"/>
          <w:szCs w:val="24"/>
        </w:rPr>
      </w:pPr>
      <w:r>
        <w:rPr>
          <w:rFonts w:hint="eastAsia" w:ascii="宋体" w:hAnsi="宋体"/>
          <w:color w:val="auto"/>
          <w:sz w:val="24"/>
          <w:szCs w:val="24"/>
        </w:rPr>
        <w:t>4、公司被税务部门列入重大税收违法案件当事人名单的；</w:t>
      </w:r>
    </w:p>
    <w:p w14:paraId="6C291DF1">
      <w:pPr>
        <w:spacing w:line="360" w:lineRule="auto"/>
        <w:ind w:firstLine="480" w:firstLineChars="200"/>
        <w:rPr>
          <w:rFonts w:ascii="宋体" w:hAnsi="宋体"/>
          <w:color w:val="auto"/>
          <w:sz w:val="24"/>
          <w:szCs w:val="24"/>
        </w:rPr>
      </w:pPr>
      <w:r>
        <w:rPr>
          <w:rFonts w:hint="eastAsia" w:ascii="宋体" w:hAnsi="宋体"/>
          <w:color w:val="auto"/>
          <w:sz w:val="24"/>
          <w:szCs w:val="24"/>
        </w:rPr>
        <w:t>5、公司被政府采购监管部门列入政府采购严重违法失信行为记录名单。</w:t>
      </w:r>
    </w:p>
    <w:p w14:paraId="53AAEE0A">
      <w:pPr>
        <w:spacing w:line="360" w:lineRule="auto"/>
        <w:ind w:firstLine="480" w:firstLineChars="200"/>
        <w:rPr>
          <w:rFonts w:ascii="宋体" w:hAnsi="宋体" w:cs="宋体"/>
          <w:color w:val="auto"/>
          <w:kern w:val="0"/>
          <w:sz w:val="32"/>
          <w:szCs w:val="32"/>
        </w:rPr>
      </w:pPr>
      <w:r>
        <w:rPr>
          <w:rFonts w:ascii="宋体" w:hAnsi="宋体"/>
          <w:color w:val="auto"/>
          <w:sz w:val="24"/>
          <w:szCs w:val="24"/>
        </w:rPr>
        <w:t>我公司已就上述不良信用行为按照</w:t>
      </w:r>
      <w:r>
        <w:rPr>
          <w:rFonts w:hint="eastAsia" w:ascii="宋体" w:hAnsi="宋体"/>
          <w:color w:val="auto"/>
          <w:sz w:val="24"/>
          <w:szCs w:val="24"/>
        </w:rPr>
        <w:t>谈判文件中供应商须知前附表</w:t>
      </w:r>
      <w:r>
        <w:rPr>
          <w:rFonts w:ascii="宋体" w:hAnsi="宋体"/>
          <w:color w:val="auto"/>
          <w:sz w:val="24"/>
          <w:szCs w:val="24"/>
        </w:rPr>
        <w:t>规定进行了查询</w:t>
      </w:r>
      <w:r>
        <w:rPr>
          <w:rFonts w:hint="eastAsia" w:ascii="宋体" w:hAnsi="宋体"/>
          <w:color w:val="auto"/>
          <w:sz w:val="24"/>
          <w:szCs w:val="24"/>
        </w:rPr>
        <w:t>。</w:t>
      </w:r>
      <w:r>
        <w:rPr>
          <w:rFonts w:ascii="宋体" w:hAnsi="宋体"/>
          <w:color w:val="auto"/>
          <w:sz w:val="24"/>
          <w:szCs w:val="24"/>
        </w:rPr>
        <w:t>我公司承诺</w:t>
      </w:r>
      <w:r>
        <w:rPr>
          <w:rFonts w:hint="eastAsia" w:ascii="宋体" w:hAnsi="宋体"/>
          <w:color w:val="auto"/>
          <w:sz w:val="24"/>
          <w:szCs w:val="24"/>
        </w:rPr>
        <w:t>：</w:t>
      </w:r>
      <w:r>
        <w:rPr>
          <w:rFonts w:ascii="宋体" w:hAnsi="宋体"/>
          <w:color w:val="auto"/>
          <w:sz w:val="24"/>
          <w:szCs w:val="24"/>
        </w:rPr>
        <w:t>合同签订前，若我公司具有不良信用记录情形，贵方可取消我公司</w:t>
      </w:r>
      <w:r>
        <w:rPr>
          <w:rFonts w:hint="eastAsia" w:ascii="宋体" w:hAnsi="宋体"/>
          <w:color w:val="auto"/>
          <w:sz w:val="24"/>
          <w:szCs w:val="24"/>
        </w:rPr>
        <w:t>成交</w:t>
      </w:r>
      <w:r>
        <w:rPr>
          <w:rFonts w:ascii="宋体" w:hAnsi="宋体"/>
          <w:color w:val="auto"/>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color w:val="auto"/>
          <w:sz w:val="24"/>
          <w:szCs w:val="24"/>
        </w:rPr>
      </w:pPr>
    </w:p>
    <w:p w14:paraId="22E17D02">
      <w:pPr>
        <w:spacing w:line="360" w:lineRule="auto"/>
        <w:ind w:firstLine="482" w:firstLineChars="200"/>
        <w:rPr>
          <w:rFonts w:ascii="宋体" w:hAnsi="宋体"/>
          <w:b/>
          <w:bCs/>
          <w:color w:val="auto"/>
          <w:sz w:val="24"/>
          <w:szCs w:val="24"/>
          <w:u w:val="single"/>
        </w:rPr>
      </w:pPr>
      <w:r>
        <w:rPr>
          <w:rFonts w:hint="eastAsia" w:ascii="宋体" w:hAnsi="宋体"/>
          <w:b/>
          <w:bCs/>
          <w:color w:val="auto"/>
          <w:sz w:val="24"/>
          <w:szCs w:val="24"/>
        </w:rPr>
        <w:t>供应商签章：</w:t>
      </w:r>
    </w:p>
    <w:p w14:paraId="71EDF843">
      <w:pPr>
        <w:tabs>
          <w:tab w:val="left" w:pos="630"/>
        </w:tabs>
        <w:spacing w:line="360" w:lineRule="auto"/>
        <w:ind w:firstLine="482" w:firstLineChars="200"/>
        <w:rPr>
          <w:rFonts w:ascii="宋体" w:hAnsi="宋体" w:eastAsia="宋体" w:cs="宋体"/>
          <w:color w:val="auto"/>
          <w:sz w:val="24"/>
          <w:szCs w:val="24"/>
        </w:rPr>
      </w:pPr>
      <w:r>
        <w:rPr>
          <w:rFonts w:hint="eastAsia" w:ascii="宋体" w:hAnsi="宋体"/>
          <w:b/>
          <w:bCs/>
          <w:color w:val="auto"/>
          <w:sz w:val="24"/>
          <w:szCs w:val="24"/>
        </w:rPr>
        <w:t>日期：</w:t>
      </w:r>
      <w:bookmarkStart w:id="30" w:name="_Toc363199274"/>
    </w:p>
    <w:p w14:paraId="02E5078C">
      <w:pPr>
        <w:pStyle w:val="2"/>
        <w:spacing w:before="0" w:after="0" w:line="560" w:lineRule="exact"/>
        <w:rPr>
          <w:rFonts w:ascii="宋体" w:hAnsi="宋体" w:eastAsia="宋体" w:cs="宋体"/>
          <w:color w:val="auto"/>
          <w:sz w:val="24"/>
          <w:szCs w:val="24"/>
        </w:rPr>
      </w:pPr>
      <w:bookmarkStart w:id="31" w:name="_Toc7900"/>
      <w:r>
        <w:rPr>
          <w:rFonts w:hint="eastAsia" w:ascii="宋体" w:hAnsi="宋体" w:eastAsia="宋体" w:cs="宋体"/>
          <w:color w:val="auto"/>
          <w:sz w:val="28"/>
          <w:szCs w:val="28"/>
        </w:rPr>
        <w:t>附件</w:t>
      </w:r>
      <w:bookmarkEnd w:id="30"/>
      <w:r>
        <w:rPr>
          <w:rFonts w:hint="eastAsia" w:ascii="宋体" w:hAnsi="宋体" w:eastAsia="宋体" w:cs="宋体"/>
          <w:color w:val="auto"/>
          <w:sz w:val="28"/>
          <w:szCs w:val="28"/>
        </w:rPr>
        <w:t>六</w:t>
      </w:r>
      <w:bookmarkEnd w:id="31"/>
    </w:p>
    <w:p w14:paraId="301963D4">
      <w:pPr>
        <w:pStyle w:val="15"/>
        <w:ind w:left="0" w:leftChars="0" w:firstLine="0" w:firstLineChars="0"/>
        <w:rPr>
          <w:color w:val="auto"/>
        </w:rPr>
      </w:pPr>
      <w:bookmarkStart w:id="32" w:name="_Toc471299110"/>
    </w:p>
    <w:p w14:paraId="3BE93289">
      <w:pPr>
        <w:pStyle w:val="2"/>
        <w:spacing w:before="0" w:after="0" w:line="560" w:lineRule="exact"/>
        <w:ind w:firstLine="643" w:firstLineChars="200"/>
        <w:jc w:val="center"/>
        <w:rPr>
          <w:rFonts w:ascii="宋体" w:hAnsi="宋体" w:eastAsia="宋体" w:cs="宋体"/>
          <w:color w:val="auto"/>
          <w:sz w:val="32"/>
          <w:szCs w:val="32"/>
          <w:lang w:val="zh-CN"/>
        </w:rPr>
      </w:pPr>
      <w:bookmarkStart w:id="33" w:name="_Toc25238"/>
      <w:bookmarkStart w:id="34" w:name="_Toc17243"/>
      <w:bookmarkStart w:id="35" w:name="_Toc17280"/>
      <w:r>
        <w:rPr>
          <w:rFonts w:hint="eastAsia" w:ascii="宋体" w:hAnsi="宋体" w:eastAsia="宋体" w:cs="宋体"/>
          <w:color w:val="auto"/>
          <w:sz w:val="32"/>
          <w:szCs w:val="32"/>
          <w:lang w:val="zh-CN"/>
        </w:rPr>
        <w:t>技术参数响应情况表</w:t>
      </w:r>
      <w:bookmarkEnd w:id="33"/>
      <w:bookmarkEnd w:id="34"/>
    </w:p>
    <w:tbl>
      <w:tblPr>
        <w:tblStyle w:val="16"/>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auto"/>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auto"/>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auto"/>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color w:val="auto"/>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color w:val="auto"/>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color w:val="auto"/>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color w:val="auto"/>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color w:val="auto"/>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bl>
    <w:p w14:paraId="0ADC4370">
      <w:pPr>
        <w:snapToGrid w:val="0"/>
        <w:spacing w:line="360" w:lineRule="auto"/>
        <w:rPr>
          <w:rFonts w:hint="eastAsia" w:ascii="宋体" w:hAnsi="宋体" w:cs="宋体"/>
          <w:b/>
          <w:bCs/>
          <w:color w:val="auto"/>
          <w:sz w:val="24"/>
          <w:szCs w:val="24"/>
        </w:rPr>
      </w:pPr>
    </w:p>
    <w:p w14:paraId="17889292">
      <w:pPr>
        <w:snapToGrid w:val="0"/>
        <w:spacing w:line="360" w:lineRule="auto"/>
        <w:rPr>
          <w:rFonts w:ascii="宋体" w:hAnsi="宋体" w:cs="宋体"/>
          <w:b/>
          <w:bCs/>
          <w:color w:val="auto"/>
          <w:sz w:val="24"/>
          <w:szCs w:val="24"/>
        </w:rPr>
      </w:pPr>
      <w:r>
        <w:rPr>
          <w:rFonts w:hint="eastAsia" w:ascii="宋体" w:hAnsi="宋体" w:cs="宋体"/>
          <w:b/>
          <w:bCs/>
          <w:color w:val="auto"/>
          <w:sz w:val="24"/>
          <w:szCs w:val="24"/>
        </w:rPr>
        <w:t>供应商签章：</w:t>
      </w:r>
    </w:p>
    <w:p w14:paraId="177682AC">
      <w:pPr>
        <w:spacing w:line="360" w:lineRule="auto"/>
        <w:jc w:val="left"/>
        <w:rPr>
          <w:rFonts w:ascii="宋体" w:hAnsi="宋体" w:cs="宋体"/>
          <w:color w:val="auto"/>
          <w:sz w:val="24"/>
          <w:szCs w:val="24"/>
        </w:rPr>
      </w:pPr>
      <w:r>
        <w:rPr>
          <w:rFonts w:hint="eastAsia" w:ascii="宋体" w:hAnsi="宋体" w:cs="宋体"/>
          <w:b/>
          <w:bCs/>
          <w:color w:val="auto"/>
          <w:sz w:val="24"/>
          <w:szCs w:val="24"/>
        </w:rPr>
        <w:t>日期：   年  月  日</w:t>
      </w:r>
    </w:p>
    <w:p w14:paraId="30BD8595">
      <w:pPr>
        <w:spacing w:beforeLines="50" w:afterLines="50" w:line="360" w:lineRule="auto"/>
        <w:rPr>
          <w:rFonts w:ascii="宋体" w:hAnsi="宋体" w:cs="宋体"/>
          <w:color w:val="auto"/>
          <w:sz w:val="24"/>
          <w:szCs w:val="24"/>
        </w:rPr>
      </w:pPr>
      <w:r>
        <w:rPr>
          <w:rFonts w:hint="eastAsia" w:ascii="宋体" w:hAnsi="宋体" w:cs="宋体"/>
          <w:color w:val="auto"/>
          <w:sz w:val="24"/>
          <w:szCs w:val="24"/>
        </w:rPr>
        <w:t>注：</w:t>
      </w:r>
    </w:p>
    <w:p w14:paraId="67512565">
      <w:pPr>
        <w:adjustRightInd w:val="0"/>
        <w:snapToGrid w:val="0"/>
        <w:spacing w:line="360" w:lineRule="auto"/>
        <w:rPr>
          <w:rFonts w:ascii="宋体" w:hAnsi="宋体" w:cs="宋体"/>
          <w:bCs/>
          <w:color w:val="auto"/>
          <w:sz w:val="24"/>
          <w:szCs w:val="24"/>
        </w:rPr>
      </w:pPr>
      <w:r>
        <w:rPr>
          <w:rFonts w:hint="eastAsia" w:ascii="宋体" w:hAnsi="宋体" w:cs="宋体"/>
          <w:bCs/>
          <w:color w:val="auto"/>
          <w:sz w:val="24"/>
          <w:szCs w:val="24"/>
        </w:rPr>
        <w:t>1</w:t>
      </w:r>
      <w:r>
        <w:rPr>
          <w:rFonts w:hint="eastAsia" w:ascii="宋体" w:hAnsi="宋体" w:cs="宋体"/>
          <w:bCs/>
          <w:color w:val="auto"/>
          <w:sz w:val="24"/>
          <w:szCs w:val="24"/>
          <w:lang w:val="en-US" w:eastAsia="zh-CN"/>
        </w:rPr>
        <w:t>.</w:t>
      </w:r>
      <w:r>
        <w:rPr>
          <w:rFonts w:hint="eastAsia" w:ascii="宋体" w:hAnsi="宋体" w:cs="宋体"/>
          <w:bCs/>
          <w:color w:val="auto"/>
          <w:sz w:val="24"/>
          <w:szCs w:val="24"/>
        </w:rPr>
        <w:t>供应商必须逐项对应描述货物主要参数、材质、配置及服务要求，如不进行描述，仅在响应栏填“响应”或未填写或复制（包括全部复制或主要参数及配置的复制）谈判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color w:val="auto"/>
          <w:sz w:val="24"/>
          <w:szCs w:val="24"/>
        </w:rPr>
      </w:pPr>
      <w:r>
        <w:rPr>
          <w:rFonts w:hint="eastAsia" w:ascii="宋体" w:hAnsi="宋体" w:cs="宋体"/>
          <w:bCs/>
          <w:color w:val="auto"/>
          <w:sz w:val="24"/>
          <w:szCs w:val="24"/>
        </w:rPr>
        <w:t>2</w:t>
      </w:r>
      <w:r>
        <w:rPr>
          <w:rFonts w:hint="eastAsia" w:ascii="宋体" w:hAnsi="宋体" w:cs="宋体"/>
          <w:bCs/>
          <w:color w:val="auto"/>
          <w:sz w:val="24"/>
          <w:szCs w:val="24"/>
          <w:lang w:val="en-US" w:eastAsia="zh-CN"/>
        </w:rPr>
        <w:t>.</w:t>
      </w:r>
      <w:r>
        <w:rPr>
          <w:rFonts w:hint="eastAsia" w:ascii="宋体" w:hAnsi="宋体" w:cs="宋体"/>
          <w:bCs/>
          <w:color w:val="auto"/>
          <w:sz w:val="24"/>
          <w:szCs w:val="24"/>
        </w:rPr>
        <w:t>供应商所供产品如与谈判文件要求的规格及配置不一致，则须在上表偏离说明中详细注明。</w:t>
      </w:r>
    </w:p>
    <w:p w14:paraId="21E0A56E">
      <w:pPr>
        <w:adjustRightInd w:val="0"/>
        <w:snapToGrid w:val="0"/>
        <w:spacing w:line="360" w:lineRule="auto"/>
        <w:rPr>
          <w:rFonts w:hint="eastAsia" w:ascii="宋体" w:hAnsi="宋体" w:cs="宋体"/>
          <w:bCs/>
          <w:color w:val="auto"/>
          <w:sz w:val="24"/>
          <w:szCs w:val="24"/>
        </w:rPr>
      </w:pPr>
      <w:r>
        <w:rPr>
          <w:rFonts w:hint="eastAsia" w:ascii="宋体" w:hAnsi="宋体" w:cs="宋体"/>
          <w:bCs/>
          <w:color w:val="auto"/>
          <w:sz w:val="24"/>
          <w:szCs w:val="24"/>
        </w:rPr>
        <w:t>3</w:t>
      </w:r>
      <w:r>
        <w:rPr>
          <w:rFonts w:hint="eastAsia" w:ascii="宋体" w:hAnsi="宋体" w:cs="宋体"/>
          <w:bCs/>
          <w:color w:val="auto"/>
          <w:sz w:val="24"/>
          <w:szCs w:val="24"/>
          <w:lang w:val="en-US" w:eastAsia="zh-CN"/>
        </w:rPr>
        <w:t>.</w:t>
      </w:r>
      <w:r>
        <w:rPr>
          <w:rFonts w:hint="eastAsia" w:ascii="宋体" w:hAnsi="宋体" w:cs="宋体"/>
          <w:bCs/>
          <w:color w:val="auto"/>
          <w:sz w:val="24"/>
          <w:szCs w:val="24"/>
        </w:rPr>
        <w:t>响应部分可后附详细说明及技术资料。</w:t>
      </w:r>
    </w:p>
    <w:p w14:paraId="664477CF">
      <w:pPr>
        <w:pStyle w:val="15"/>
        <w:ind w:left="0" w:leftChars="0" w:firstLine="0" w:firstLineChars="0"/>
        <w:rPr>
          <w:rFonts w:hint="eastAsia"/>
          <w:b/>
          <w:bCs/>
          <w:color w:val="auto"/>
          <w:sz w:val="24"/>
          <w:szCs w:val="24"/>
          <w:lang w:val="en-US" w:eastAsia="zh-CN"/>
        </w:rPr>
      </w:pPr>
      <w:r>
        <w:rPr>
          <w:rFonts w:hint="eastAsia"/>
          <w:b/>
          <w:bCs/>
          <w:color w:val="auto"/>
          <w:sz w:val="24"/>
          <w:szCs w:val="24"/>
          <w:lang w:val="en-US" w:eastAsia="zh-CN"/>
        </w:rPr>
        <w:t>4.供应商须准确填写响应情况表中证明文件页码，如未填写，</w:t>
      </w:r>
      <w:r>
        <w:rPr>
          <w:rFonts w:hint="eastAsia"/>
          <w:b/>
          <w:bCs/>
          <w:color w:val="auto"/>
          <w:sz w:val="24"/>
          <w:szCs w:val="24"/>
        </w:rPr>
        <w:t>可能导致</w:t>
      </w:r>
      <w:r>
        <w:rPr>
          <w:rFonts w:hint="eastAsia"/>
          <w:b/>
          <w:bCs/>
          <w:color w:val="auto"/>
          <w:sz w:val="24"/>
          <w:szCs w:val="24"/>
          <w:lang w:val="en-US" w:eastAsia="zh-CN"/>
        </w:rPr>
        <w:t>响应无效。</w:t>
      </w:r>
    </w:p>
    <w:bookmarkEnd w:id="35"/>
    <w:p w14:paraId="64D4E4FA">
      <w:pPr>
        <w:pStyle w:val="15"/>
        <w:ind w:left="0" w:leftChars="0" w:firstLine="0" w:firstLineChars="0"/>
        <w:rPr>
          <w:color w:val="auto"/>
        </w:rPr>
      </w:pPr>
    </w:p>
    <w:p w14:paraId="63BED203">
      <w:pPr>
        <w:pStyle w:val="15"/>
        <w:ind w:left="0" w:leftChars="0" w:firstLine="0" w:firstLineChars="0"/>
        <w:rPr>
          <w:color w:val="auto"/>
        </w:rPr>
      </w:pPr>
    </w:p>
    <w:p w14:paraId="615D9623">
      <w:pPr>
        <w:pStyle w:val="3"/>
        <w:spacing w:before="0" w:after="0"/>
        <w:rPr>
          <w:rFonts w:ascii="宋体" w:hAnsi="宋体" w:cs="宋体"/>
          <w:color w:val="auto"/>
          <w:sz w:val="24"/>
          <w:szCs w:val="24"/>
        </w:rPr>
      </w:pPr>
      <w:bookmarkStart w:id="36" w:name="_Toc4795"/>
      <w:r>
        <w:rPr>
          <w:rFonts w:hint="eastAsia" w:ascii="宋体" w:hAnsi="宋体" w:cs="宋体"/>
          <w:color w:val="auto"/>
          <w:sz w:val="28"/>
          <w:szCs w:val="28"/>
        </w:rPr>
        <w:t>附件</w:t>
      </w:r>
      <w:bookmarkEnd w:id="32"/>
      <w:r>
        <w:rPr>
          <w:rFonts w:hint="eastAsia" w:ascii="宋体" w:hAnsi="宋体" w:cs="宋体"/>
          <w:color w:val="auto"/>
          <w:sz w:val="28"/>
          <w:szCs w:val="28"/>
        </w:rPr>
        <w:t>七</w:t>
      </w:r>
      <w:bookmarkEnd w:id="36"/>
    </w:p>
    <w:p w14:paraId="5084A1AD">
      <w:pPr>
        <w:pStyle w:val="2"/>
        <w:spacing w:before="0" w:after="0" w:line="560" w:lineRule="exact"/>
        <w:ind w:firstLine="643" w:firstLineChars="200"/>
        <w:jc w:val="center"/>
        <w:rPr>
          <w:rFonts w:ascii="宋体" w:hAnsi="宋体" w:eastAsia="宋体" w:cs="宋体"/>
          <w:color w:val="auto"/>
          <w:sz w:val="32"/>
          <w:szCs w:val="32"/>
        </w:rPr>
      </w:pPr>
      <w:bookmarkStart w:id="37" w:name="_Toc8694"/>
      <w:bookmarkStart w:id="38" w:name="_Toc18625"/>
      <w:r>
        <w:rPr>
          <w:rFonts w:hint="eastAsia" w:ascii="宋体" w:hAnsi="宋体" w:eastAsia="宋体" w:cs="宋体"/>
          <w:color w:val="auto"/>
          <w:sz w:val="32"/>
          <w:szCs w:val="32"/>
        </w:rPr>
        <w:t>相关服务承诺函</w:t>
      </w:r>
      <w:bookmarkEnd w:id="37"/>
      <w:bookmarkEnd w:id="38"/>
    </w:p>
    <w:p w14:paraId="5327C408">
      <w:pPr>
        <w:ind w:firstLine="480" w:firstLineChars="200"/>
        <w:jc w:val="center"/>
        <w:rPr>
          <w:rFonts w:ascii="宋体" w:hAnsi="宋体"/>
          <w:color w:val="auto"/>
          <w:sz w:val="24"/>
          <w:szCs w:val="28"/>
        </w:rPr>
      </w:pPr>
    </w:p>
    <w:p w14:paraId="353028A9">
      <w:pPr>
        <w:ind w:firstLine="480" w:firstLineChars="200"/>
        <w:jc w:val="center"/>
        <w:rPr>
          <w:b/>
          <w:bCs/>
          <w:color w:val="auto"/>
          <w:sz w:val="24"/>
          <w:szCs w:val="24"/>
        </w:rPr>
      </w:pPr>
      <w:r>
        <w:rPr>
          <w:rFonts w:hint="eastAsia" w:ascii="宋体" w:hAnsi="宋体"/>
          <w:color w:val="auto"/>
          <w:sz w:val="24"/>
          <w:szCs w:val="28"/>
        </w:rPr>
        <w:t>(供应商可自行制作格式)</w:t>
      </w:r>
    </w:p>
    <w:p w14:paraId="3EBAEB44">
      <w:pPr>
        <w:ind w:firstLine="482" w:firstLineChars="200"/>
        <w:rPr>
          <w:rFonts w:ascii="宋体" w:hAnsi="宋体"/>
          <w:b/>
          <w:color w:val="auto"/>
          <w:sz w:val="24"/>
          <w:szCs w:val="28"/>
        </w:rPr>
      </w:pPr>
    </w:p>
    <w:p w14:paraId="0287B48F">
      <w:pPr>
        <w:ind w:firstLine="482" w:firstLineChars="200"/>
        <w:rPr>
          <w:rFonts w:ascii="宋体" w:hAnsi="宋体"/>
          <w:b/>
          <w:color w:val="auto"/>
          <w:sz w:val="24"/>
          <w:szCs w:val="28"/>
        </w:rPr>
      </w:pPr>
    </w:p>
    <w:p w14:paraId="23D15B7F">
      <w:pPr>
        <w:pStyle w:val="2"/>
        <w:spacing w:before="0" w:after="0" w:line="560" w:lineRule="exact"/>
        <w:rPr>
          <w:rFonts w:hint="eastAsia" w:ascii="宋体" w:hAnsi="宋体" w:eastAsia="宋体" w:cs="宋体"/>
          <w:color w:val="auto"/>
          <w:sz w:val="28"/>
          <w:szCs w:val="28"/>
          <w:lang w:val="en-US" w:eastAsia="zh-CN"/>
        </w:rPr>
      </w:pPr>
      <w:bookmarkStart w:id="39" w:name="_Toc8291"/>
      <w:r>
        <w:rPr>
          <w:rFonts w:hint="eastAsia" w:ascii="宋体" w:hAnsi="宋体" w:eastAsia="宋体" w:cs="宋体"/>
          <w:color w:val="auto"/>
          <w:sz w:val="28"/>
          <w:szCs w:val="28"/>
        </w:rPr>
        <w:t>附件</w:t>
      </w:r>
      <w:r>
        <w:rPr>
          <w:rFonts w:hint="eastAsia" w:ascii="宋体" w:hAnsi="宋体" w:eastAsia="宋体" w:cs="宋体"/>
          <w:color w:val="auto"/>
          <w:sz w:val="28"/>
          <w:szCs w:val="28"/>
          <w:lang w:val="en-US" w:eastAsia="zh-CN"/>
        </w:rPr>
        <w:t>八</w:t>
      </w:r>
      <w:bookmarkEnd w:id="39"/>
    </w:p>
    <w:p w14:paraId="38605A54">
      <w:pPr>
        <w:ind w:firstLine="420" w:firstLineChars="200"/>
        <w:rPr>
          <w:color w:val="auto"/>
        </w:rPr>
      </w:pPr>
    </w:p>
    <w:p w14:paraId="065147E0">
      <w:pPr>
        <w:pStyle w:val="2"/>
        <w:spacing w:before="0" w:after="0" w:line="560" w:lineRule="exact"/>
        <w:ind w:firstLine="480" w:firstLineChars="200"/>
        <w:jc w:val="center"/>
        <w:rPr>
          <w:rFonts w:ascii="宋体" w:hAnsi="宋体" w:eastAsia="宋体" w:cs="宋体"/>
          <w:b w:val="0"/>
          <w:bCs/>
          <w:color w:val="auto"/>
          <w:sz w:val="24"/>
          <w:szCs w:val="24"/>
        </w:rPr>
      </w:pPr>
      <w:bookmarkStart w:id="40" w:name="_Toc29744"/>
      <w:bookmarkStart w:id="41" w:name="_Toc28850"/>
      <w:r>
        <w:rPr>
          <w:rFonts w:hint="eastAsia" w:ascii="宋体" w:hAnsi="宋体" w:eastAsia="宋体" w:cs="宋体"/>
          <w:b w:val="0"/>
          <w:bCs/>
          <w:color w:val="auto"/>
          <w:sz w:val="24"/>
          <w:szCs w:val="24"/>
        </w:rPr>
        <w:t>业绩合同、产品原厂家的宣传彩页等谈判文件要求和供应商认为需要提供的其它说明和资料</w:t>
      </w:r>
      <w:bookmarkEnd w:id="40"/>
      <w:bookmarkEnd w:id="41"/>
    </w:p>
    <w:p w14:paraId="25BD25B3">
      <w:pPr>
        <w:rPr>
          <w:rFonts w:ascii="宋体" w:cs="宋体"/>
          <w:color w:val="auto"/>
        </w:rPr>
      </w:pPr>
    </w:p>
    <w:p w14:paraId="383BE8FF">
      <w:pPr>
        <w:rPr>
          <w:color w:val="auto"/>
        </w:rPr>
      </w:pPr>
    </w:p>
    <w:p w14:paraId="49625FDF">
      <w:pPr>
        <w:ind w:firstLine="482" w:firstLineChars="200"/>
        <w:jc w:val="center"/>
        <w:rPr>
          <w:rFonts w:ascii="宋体" w:hAnsi="宋体"/>
          <w:b/>
          <w:color w:val="auto"/>
          <w:sz w:val="24"/>
          <w:szCs w:val="28"/>
        </w:rPr>
      </w:pPr>
    </w:p>
    <w:p w14:paraId="2ADCE3DA"/>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Black">
    <w:panose1 w:val="020B0A04020102020204"/>
    <w:charset w:val="00"/>
    <w:family w:val="swiss"/>
    <w:pitch w:val="default"/>
    <w:sig w:usb0="00000287" w:usb1="00000000" w:usb2="00000000" w:usb3="00000000" w:csb0="2000009F" w:csb1="DFD70000"/>
  </w:font>
  <w:font w:name="华文彩云">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otumChe">
    <w:altName w:val="Calibri"/>
    <w:panose1 w:val="020B0609000101010101"/>
    <w:charset w:val="81"/>
    <w:family w:val="modern"/>
    <w:pitch w:val="default"/>
    <w:sig w:usb0="00000000" w:usb1="00000000" w:usb2="00000030" w:usb3="00000000" w:csb0="4008009F" w:csb1="DFD70000"/>
  </w:font>
  <w:font w:name="Malgun Gothic">
    <w:altName w:val="Calibri"/>
    <w:panose1 w:val="020B0503020000020004"/>
    <w:charset w:val="81"/>
    <w:family w:val="auto"/>
    <w:pitch w:val="default"/>
    <w:sig w:usb0="00000000" w:usb1="00000000" w:usb2="00000012" w:usb3="00000000" w:csb0="0008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separate"/>
    </w:r>
    <w:r>
      <w:rPr>
        <w:rStyle w:val="18"/>
      </w:rPr>
      <w:t>4</w:t>
    </w:r>
    <w:r>
      <w:rPr>
        <w:rStyle w:val="18"/>
      </w:rPr>
      <w:fldChar w:fldCharType="end"/>
    </w:r>
  </w:p>
  <w:p w14:paraId="044A9312">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11"/>
      <w:pBdr>
        <w:bottom w:val="single" w:color="auto" w:sz="6" w:space="0"/>
      </w:pBdr>
      <w:tabs>
        <w:tab w:val="left" w:pos="8460"/>
        <w:tab w:val="left" w:pos="9180"/>
        <w:tab w:val="clear" w:pos="4153"/>
        <w:tab w:val="clear" w:pos="8306"/>
      </w:tabs>
      <w:ind w:right="360"/>
    </w:pPr>
    <w:r>
      <w:rPr>
        <w:rFonts w:hint="eastAsia"/>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C0C1AF"/>
    <w:multiLevelType w:val="singleLevel"/>
    <w:tmpl w:val="D8C0C1A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5E77E0"/>
    <w:rsid w:val="1CC359DD"/>
    <w:rsid w:val="227415AD"/>
    <w:rsid w:val="36EE315E"/>
    <w:rsid w:val="43CB5807"/>
    <w:rsid w:val="58D16D26"/>
    <w:rsid w:val="6D690521"/>
    <w:rsid w:val="705E7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3">
    <w:name w:val="heading 3"/>
    <w:basedOn w:val="1"/>
    <w:next w:val="1"/>
    <w:qFormat/>
    <w:uiPriority w:val="0"/>
    <w:pPr>
      <w:keepNext/>
      <w:keepLines/>
      <w:spacing w:before="260" w:after="260" w:line="416" w:lineRule="auto"/>
      <w:outlineLvl w:val="2"/>
    </w:pPr>
    <w:rPr>
      <w:b/>
      <w:bCs/>
      <w:sz w:val="32"/>
      <w:szCs w:val="32"/>
      <w:lang w:val="zh-CN"/>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spacing w:after="120"/>
    </w:pPr>
    <w:rPr>
      <w:szCs w:val="24"/>
    </w:rPr>
  </w:style>
  <w:style w:type="paragraph" w:customStyle="1" w:styleId="5">
    <w:name w:val="style4"/>
    <w:basedOn w:val="1"/>
    <w:next w:val="6"/>
    <w:autoRedefine/>
    <w:qFormat/>
    <w:uiPriority w:val="0"/>
    <w:pPr>
      <w:widowControl/>
      <w:spacing w:before="280" w:after="280"/>
    </w:pPr>
    <w:rPr>
      <w:rFonts w:ascii="宋体" w:eastAsia="宋体"/>
      <w:sz w:val="18"/>
    </w:rPr>
  </w:style>
  <w:style w:type="paragraph" w:customStyle="1" w:styleId="6">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7">
    <w:name w:val="Body Text Indent"/>
    <w:basedOn w:val="1"/>
    <w:qFormat/>
    <w:uiPriority w:val="0"/>
    <w:pPr>
      <w:ind w:firstLine="540"/>
    </w:pPr>
    <w:rPr>
      <w:rFonts w:eastAsia="仿宋_GB2312"/>
      <w:sz w:val="28"/>
    </w:rPr>
  </w:style>
  <w:style w:type="paragraph" w:styleId="8">
    <w:name w:val="toc 3"/>
    <w:basedOn w:val="1"/>
    <w:next w:val="1"/>
    <w:qFormat/>
    <w:uiPriority w:val="39"/>
    <w:pPr>
      <w:ind w:left="840" w:leftChars="400"/>
    </w:pPr>
  </w:style>
  <w:style w:type="paragraph" w:styleId="9">
    <w:name w:val="Plain Text"/>
    <w:basedOn w:val="1"/>
    <w:qFormat/>
    <w:uiPriority w:val="0"/>
    <w:rPr>
      <w:rFonts w:ascii="宋体" w:hAnsi="Courier New" w:cstheme="minorBidi"/>
      <w:szCs w:val="22"/>
    </w:rPr>
  </w:style>
  <w:style w:type="paragraph" w:styleId="10">
    <w:name w:val="footer"/>
    <w:basedOn w:val="1"/>
    <w:unhideWhenUsed/>
    <w:qFormat/>
    <w:uiPriority w:val="0"/>
    <w:pPr>
      <w:tabs>
        <w:tab w:val="center" w:pos="4153"/>
        <w:tab w:val="right" w:pos="8306"/>
      </w:tabs>
      <w:snapToGrid w:val="0"/>
      <w:jc w:val="left"/>
    </w:pPr>
    <w:rPr>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2"/>
    <w:basedOn w:val="1"/>
    <w:next w:val="1"/>
    <w:qFormat/>
    <w:uiPriority w:val="39"/>
    <w:pPr>
      <w:ind w:left="420" w:leftChars="200"/>
    </w:p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w:basedOn w:val="4"/>
    <w:semiHidden/>
    <w:unhideWhenUsed/>
    <w:qFormat/>
    <w:uiPriority w:val="99"/>
    <w:pPr>
      <w:spacing w:line="400" w:lineRule="atLeast"/>
      <w:ind w:firstLine="426"/>
    </w:pPr>
    <w:rPr>
      <w:sz w:val="24"/>
      <w:szCs w:val="20"/>
    </w:rPr>
  </w:style>
  <w:style w:type="paragraph" w:styleId="15">
    <w:name w:val="Body Text First Indent 2"/>
    <w:basedOn w:val="7"/>
    <w:qFormat/>
    <w:uiPriority w:val="0"/>
    <w:pPr>
      <w:tabs>
        <w:tab w:val="left" w:pos="900"/>
      </w:tabs>
      <w:spacing w:after="120"/>
      <w:ind w:left="420" w:leftChars="200" w:firstLine="420" w:firstLineChars="200"/>
    </w:pPr>
    <w:rPr>
      <w:rFonts w:ascii="Times New Roman" w:eastAsia="宋体"/>
      <w:sz w:val="21"/>
      <w:szCs w:val="24"/>
    </w:rPr>
  </w:style>
  <w:style w:type="character" w:styleId="18">
    <w:name w:val="page number"/>
    <w:basedOn w:val="17"/>
    <w:qFormat/>
    <w:uiPriority w:val="0"/>
  </w:style>
  <w:style w:type="paragraph" w:customStyle="1" w:styleId="19">
    <w:name w:val="样式 标题 2 + 宋体 五号 行距: 单倍行距"/>
    <w:basedOn w:val="2"/>
    <w:autoRedefine/>
    <w:qFormat/>
    <w:uiPriority w:val="0"/>
    <w:pPr>
      <w:spacing w:line="240" w:lineRule="auto"/>
    </w:pPr>
    <w:rPr>
      <w:rFonts w:ascii="宋体" w:hAnsi="宋体" w:eastAsia="宋体"/>
      <w:sz w:val="21"/>
    </w:rPr>
  </w:style>
  <w:style w:type="paragraph" w:customStyle="1" w:styleId="20">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21">
    <w:name w:val="D&amp;L"/>
    <w:basedOn w:val="11"/>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paragraph" w:customStyle="1" w:styleId="22">
    <w:name w:val="Char Char Char Char Char Char Char1 Char"/>
    <w:basedOn w:val="1"/>
    <w:autoRedefine/>
    <w:qFormat/>
    <w:uiPriority w:val="0"/>
    <w:rPr>
      <w:rFonts w:ascii="Tahoma" w:hAnsi="Tahoma"/>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936</Words>
  <Characters>1057</Characters>
  <Lines>0</Lines>
  <Paragraphs>0</Paragraphs>
  <TotalTime>3</TotalTime>
  <ScaleCrop>false</ScaleCrop>
  <LinksUpToDate>false</LinksUpToDate>
  <CharactersWithSpaces>1071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2026-02-09T09:28:00Z</dcterms:created>
  <dc:creator>光阳</dc:creator>
  <cp:lastModifiedBy>lemon r  ♛</cp:lastModifiedBy>
  <dcterms:modified xsi:type="dcterms:W3CDTF">2026-03-30T01:50:20Z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E4A9B966373F43318D7545CF7550CD60_13</vt:lpwstr>
  </property>
  <property fmtid="{D5CDD505-2E9C-101B-9397-08002B2CF9AE}" pid="4" name="KSOTemplateDocerSaveRecord">
    <vt:lpwstr>eyJoZGlkIjoiNjZkYmMyM2QyYmM5NTgwNjA1YmQxOGQ5NDFkZmZkNjciLCJ1c2VySWQiOiIyNTE2MzQxNjkifQ==</vt:lpwstr>
  </property>
</Properties>
</file>